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C2AC" w14:textId="77777777" w:rsidR="00FB0599" w:rsidRPr="005B2653" w:rsidRDefault="00FB0599" w:rsidP="00FB0599">
      <w:pPr>
        <w:pStyle w:val="Titolo"/>
        <w:rPr>
          <w:rFonts w:ascii="Arial" w:hAnsi="Arial" w:cs="Arial"/>
          <w:sz w:val="32"/>
        </w:rPr>
      </w:pPr>
      <w:bookmarkStart w:id="0" w:name="_GoBack"/>
      <w:bookmarkEnd w:id="0"/>
      <w:r w:rsidRPr="005B2653">
        <w:rPr>
          <w:rFonts w:ascii="Arial" w:hAnsi="Arial" w:cs="Arial"/>
          <w:sz w:val="32"/>
        </w:rPr>
        <w:t>PARTE I - INFORMAZIONI GENERALI</w:t>
      </w:r>
    </w:p>
    <w:p w14:paraId="7E7A281B" w14:textId="77777777" w:rsidR="00FB0599" w:rsidRPr="005B2653" w:rsidRDefault="00FB0599" w:rsidP="00FB0599">
      <w:pPr>
        <w:autoSpaceDE w:val="0"/>
        <w:autoSpaceDN w:val="0"/>
        <w:adjustRightInd w:val="0"/>
        <w:jc w:val="both"/>
        <w:rPr>
          <w:rFonts w:ascii="Arial" w:hAnsi="Arial" w:cs="Arial"/>
        </w:rPr>
      </w:pPr>
    </w:p>
    <w:p w14:paraId="2F619C08" w14:textId="77777777" w:rsidR="00FB0599" w:rsidRPr="005B2653" w:rsidRDefault="00FB0599" w:rsidP="00FB0599">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5447"/>
      </w:tblGrid>
      <w:tr w:rsidR="00FB0599" w:rsidRPr="00E4567E" w14:paraId="273DFF09" w14:textId="77777777" w:rsidTr="0015589D">
        <w:tc>
          <w:tcPr>
            <w:tcW w:w="4219" w:type="dxa"/>
            <w:shd w:val="clear" w:color="auto" w:fill="auto"/>
            <w:vAlign w:val="center"/>
          </w:tcPr>
          <w:p w14:paraId="4EAB9B13"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Tipologia di corso</w:t>
            </w:r>
          </w:p>
          <w:p w14:paraId="2868FC46" w14:textId="77777777" w:rsidR="00FB0599" w:rsidRPr="00E4567E" w:rsidRDefault="00FB0599" w:rsidP="0015589D">
            <w:pPr>
              <w:autoSpaceDE w:val="0"/>
              <w:autoSpaceDN w:val="0"/>
              <w:adjustRightInd w:val="0"/>
              <w:rPr>
                <w:rFonts w:ascii="Arial" w:hAnsi="Arial" w:cs="Arial"/>
                <w:b/>
              </w:rPr>
            </w:pPr>
          </w:p>
        </w:tc>
        <w:tc>
          <w:tcPr>
            <w:tcW w:w="5528" w:type="dxa"/>
            <w:shd w:val="clear" w:color="auto" w:fill="auto"/>
            <w:vAlign w:val="center"/>
          </w:tcPr>
          <w:p w14:paraId="5EA2D122" w14:textId="77777777" w:rsidR="00FB0599" w:rsidRPr="00E4567E" w:rsidRDefault="00FB0599" w:rsidP="0015589D">
            <w:pPr>
              <w:autoSpaceDE w:val="0"/>
              <w:autoSpaceDN w:val="0"/>
              <w:adjustRightInd w:val="0"/>
              <w:rPr>
                <w:rFonts w:ascii="Arial" w:hAnsi="Arial" w:cs="Arial"/>
                <w:iCs/>
                <w:highlight w:val="yellow"/>
              </w:rPr>
            </w:pPr>
            <w:r w:rsidRPr="00E4567E">
              <w:rPr>
                <w:rFonts w:ascii="Arial" w:hAnsi="Arial" w:cs="Arial"/>
                <w:iCs/>
              </w:rPr>
              <w:t>Corso di aggiornamento</w:t>
            </w:r>
          </w:p>
        </w:tc>
      </w:tr>
      <w:tr w:rsidR="00FB0599" w:rsidRPr="00E4567E" w14:paraId="2649C887" w14:textId="77777777" w:rsidTr="0015589D">
        <w:tc>
          <w:tcPr>
            <w:tcW w:w="4219" w:type="dxa"/>
            <w:shd w:val="clear" w:color="auto" w:fill="auto"/>
            <w:vAlign w:val="center"/>
          </w:tcPr>
          <w:p w14:paraId="106DD583"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Titolo del corso</w:t>
            </w:r>
          </w:p>
          <w:p w14:paraId="60A4C2E0" w14:textId="77777777" w:rsidR="00FB0599" w:rsidRPr="00E4567E" w:rsidRDefault="00FB0599" w:rsidP="0015589D">
            <w:pPr>
              <w:autoSpaceDE w:val="0"/>
              <w:autoSpaceDN w:val="0"/>
              <w:adjustRightInd w:val="0"/>
              <w:rPr>
                <w:rFonts w:ascii="Arial" w:hAnsi="Arial" w:cs="Arial"/>
              </w:rPr>
            </w:pPr>
          </w:p>
        </w:tc>
        <w:tc>
          <w:tcPr>
            <w:tcW w:w="5528" w:type="dxa"/>
            <w:shd w:val="clear" w:color="auto" w:fill="auto"/>
            <w:vAlign w:val="center"/>
          </w:tcPr>
          <w:p w14:paraId="2BD505BC" w14:textId="77777777" w:rsidR="00FB0599" w:rsidRPr="007172B0" w:rsidRDefault="00FB0599" w:rsidP="0015589D">
            <w:pPr>
              <w:autoSpaceDE w:val="0"/>
              <w:autoSpaceDN w:val="0"/>
              <w:adjustRightInd w:val="0"/>
              <w:jc w:val="both"/>
              <w:rPr>
                <w:rFonts w:ascii="Arial" w:hAnsi="Arial" w:cs="Arial"/>
                <w:i/>
                <w:highlight w:val="yellow"/>
              </w:rPr>
            </w:pPr>
            <w:r w:rsidRPr="007172B0">
              <w:rPr>
                <w:rFonts w:ascii="Arial" w:hAnsi="Arial" w:cs="Arial"/>
                <w:i/>
              </w:rPr>
              <w:t>Le sfide della trasformazione digitale della pubblica amministrazione: documenti, processi, servizi. Dalla dematerializzazione dei documenti alla digitalizzazione dei processi e dei servizi</w:t>
            </w:r>
          </w:p>
        </w:tc>
      </w:tr>
      <w:tr w:rsidR="00FB0599" w:rsidRPr="00E4567E" w14:paraId="498DBA0F" w14:textId="77777777" w:rsidTr="0015589D">
        <w:tc>
          <w:tcPr>
            <w:tcW w:w="4219" w:type="dxa"/>
            <w:shd w:val="clear" w:color="auto" w:fill="auto"/>
            <w:vAlign w:val="center"/>
          </w:tcPr>
          <w:p w14:paraId="779EA49A"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Il corso è</w:t>
            </w:r>
          </w:p>
          <w:p w14:paraId="1C1DA5AD" w14:textId="77777777" w:rsidR="00FB0599" w:rsidRPr="00E4567E" w:rsidRDefault="00FB0599" w:rsidP="0015589D">
            <w:pPr>
              <w:autoSpaceDE w:val="0"/>
              <w:autoSpaceDN w:val="0"/>
              <w:adjustRightInd w:val="0"/>
              <w:rPr>
                <w:rFonts w:ascii="Arial" w:hAnsi="Arial" w:cs="Arial"/>
                <w:b/>
              </w:rPr>
            </w:pPr>
          </w:p>
        </w:tc>
        <w:tc>
          <w:tcPr>
            <w:tcW w:w="5528" w:type="dxa"/>
            <w:shd w:val="clear" w:color="auto" w:fill="auto"/>
            <w:vAlign w:val="center"/>
          </w:tcPr>
          <w:p w14:paraId="3869AFE5" w14:textId="77777777" w:rsidR="00FB0599" w:rsidRPr="00E4567E" w:rsidRDefault="00FB0599" w:rsidP="0015589D">
            <w:pPr>
              <w:autoSpaceDE w:val="0"/>
              <w:autoSpaceDN w:val="0"/>
              <w:adjustRightInd w:val="0"/>
              <w:rPr>
                <w:rFonts w:ascii="Arial" w:hAnsi="Arial" w:cs="Arial"/>
                <w:iCs/>
                <w:highlight w:val="yellow"/>
              </w:rPr>
            </w:pPr>
            <w:r>
              <w:rPr>
                <w:rFonts w:ascii="Arial" w:hAnsi="Arial" w:cs="Arial"/>
                <w:iCs/>
              </w:rPr>
              <w:t>D</w:t>
            </w:r>
            <w:r w:rsidRPr="00E4567E">
              <w:rPr>
                <w:rFonts w:ascii="Arial" w:hAnsi="Arial" w:cs="Arial"/>
                <w:iCs/>
              </w:rPr>
              <w:t>i nuova istituzione</w:t>
            </w:r>
          </w:p>
        </w:tc>
      </w:tr>
      <w:tr w:rsidR="00FB0599" w:rsidRPr="00E4567E" w14:paraId="5A3514AC" w14:textId="77777777" w:rsidTr="0015589D">
        <w:tc>
          <w:tcPr>
            <w:tcW w:w="4219" w:type="dxa"/>
            <w:shd w:val="clear" w:color="auto" w:fill="auto"/>
            <w:vAlign w:val="center"/>
          </w:tcPr>
          <w:p w14:paraId="5D27B16E" w14:textId="77777777" w:rsidR="00FB0599" w:rsidRPr="00E4567E" w:rsidRDefault="00FB0599" w:rsidP="0015589D">
            <w:pPr>
              <w:autoSpaceDE w:val="0"/>
              <w:autoSpaceDN w:val="0"/>
              <w:adjustRightInd w:val="0"/>
              <w:ind w:right="1168"/>
              <w:rPr>
                <w:rFonts w:ascii="Arial" w:hAnsi="Arial" w:cs="Arial"/>
                <w:b/>
              </w:rPr>
            </w:pPr>
            <w:r w:rsidRPr="00E4567E">
              <w:rPr>
                <w:rFonts w:ascii="Arial" w:hAnsi="Arial" w:cs="Arial"/>
                <w:b/>
              </w:rPr>
              <w:t>Denominazione nell’a.a. precedente</w:t>
            </w:r>
          </w:p>
          <w:p w14:paraId="56CEBCF3" w14:textId="77777777" w:rsidR="00FB0599" w:rsidRPr="00E4567E" w:rsidRDefault="00FB0599" w:rsidP="0015589D">
            <w:pPr>
              <w:autoSpaceDE w:val="0"/>
              <w:autoSpaceDN w:val="0"/>
              <w:adjustRightInd w:val="0"/>
              <w:rPr>
                <w:rFonts w:ascii="Arial" w:hAnsi="Arial" w:cs="Arial"/>
                <w:b/>
              </w:rPr>
            </w:pPr>
          </w:p>
        </w:tc>
        <w:tc>
          <w:tcPr>
            <w:tcW w:w="5528" w:type="dxa"/>
            <w:shd w:val="clear" w:color="auto" w:fill="auto"/>
            <w:vAlign w:val="center"/>
          </w:tcPr>
          <w:p w14:paraId="54339702" w14:textId="77777777" w:rsidR="00FB0599" w:rsidRPr="00E4567E" w:rsidRDefault="00FB0599" w:rsidP="0015589D">
            <w:pPr>
              <w:autoSpaceDE w:val="0"/>
              <w:autoSpaceDN w:val="0"/>
              <w:adjustRightInd w:val="0"/>
              <w:rPr>
                <w:rFonts w:ascii="Arial" w:hAnsi="Arial" w:cs="Arial"/>
                <w:highlight w:val="yellow"/>
              </w:rPr>
            </w:pPr>
          </w:p>
        </w:tc>
      </w:tr>
      <w:tr w:rsidR="00FB0599" w:rsidRPr="00E4567E" w14:paraId="4612742C" w14:textId="77777777" w:rsidTr="0015589D">
        <w:tc>
          <w:tcPr>
            <w:tcW w:w="4219" w:type="dxa"/>
            <w:shd w:val="clear" w:color="auto" w:fill="auto"/>
            <w:vAlign w:val="center"/>
          </w:tcPr>
          <w:p w14:paraId="4166E85F"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Dipartimento proponente</w:t>
            </w:r>
          </w:p>
          <w:p w14:paraId="23ED4ED8" w14:textId="77777777" w:rsidR="00FB0599" w:rsidRPr="00E4567E" w:rsidRDefault="00FB0599" w:rsidP="0015589D">
            <w:pPr>
              <w:autoSpaceDE w:val="0"/>
              <w:autoSpaceDN w:val="0"/>
              <w:adjustRightInd w:val="0"/>
              <w:rPr>
                <w:rFonts w:ascii="Arial" w:hAnsi="Arial" w:cs="Arial"/>
                <w:b/>
              </w:rPr>
            </w:pPr>
          </w:p>
        </w:tc>
        <w:tc>
          <w:tcPr>
            <w:tcW w:w="5528" w:type="dxa"/>
            <w:shd w:val="clear" w:color="auto" w:fill="auto"/>
            <w:vAlign w:val="center"/>
          </w:tcPr>
          <w:p w14:paraId="61F66F23" w14:textId="77777777" w:rsidR="00FB0599" w:rsidRPr="00497789" w:rsidRDefault="00FB0599" w:rsidP="0015589D">
            <w:pPr>
              <w:autoSpaceDE w:val="0"/>
              <w:autoSpaceDN w:val="0"/>
              <w:adjustRightInd w:val="0"/>
              <w:rPr>
                <w:rFonts w:ascii="Arial" w:hAnsi="Arial" w:cs="Arial"/>
              </w:rPr>
            </w:pPr>
            <w:r w:rsidRPr="003D74BF">
              <w:rPr>
                <w:rFonts w:ascii="Arial" w:hAnsi="Arial" w:cs="Arial"/>
              </w:rPr>
              <w:t>Dipartimento di Giurisprudenza</w:t>
            </w:r>
            <w:r>
              <w:rPr>
                <w:rFonts w:ascii="Arial" w:hAnsi="Arial" w:cs="Arial"/>
              </w:rPr>
              <w:t xml:space="preserve"> d</w:t>
            </w:r>
            <w:r w:rsidRPr="003D74BF">
              <w:rPr>
                <w:rFonts w:ascii="Arial" w:hAnsi="Arial" w:cs="Arial"/>
              </w:rPr>
              <w:t>ell’Università degli Studi Roma Tre</w:t>
            </w:r>
          </w:p>
        </w:tc>
      </w:tr>
      <w:tr w:rsidR="00FB0599" w:rsidRPr="00E4567E" w14:paraId="41A4FF11" w14:textId="77777777" w:rsidTr="0015589D">
        <w:tc>
          <w:tcPr>
            <w:tcW w:w="4219" w:type="dxa"/>
            <w:shd w:val="clear" w:color="auto" w:fill="auto"/>
            <w:vAlign w:val="center"/>
          </w:tcPr>
          <w:p w14:paraId="4CFF8963"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Corso interdipartimentale</w:t>
            </w:r>
          </w:p>
          <w:p w14:paraId="024666CC" w14:textId="77777777" w:rsidR="00FB0599" w:rsidRPr="00E4567E" w:rsidRDefault="00FB0599" w:rsidP="0015589D">
            <w:pPr>
              <w:autoSpaceDE w:val="0"/>
              <w:autoSpaceDN w:val="0"/>
              <w:adjustRightInd w:val="0"/>
              <w:rPr>
                <w:rFonts w:ascii="Arial" w:hAnsi="Arial" w:cs="Arial"/>
                <w:b/>
              </w:rPr>
            </w:pPr>
          </w:p>
        </w:tc>
        <w:tc>
          <w:tcPr>
            <w:tcW w:w="5528" w:type="dxa"/>
            <w:shd w:val="clear" w:color="auto" w:fill="auto"/>
            <w:vAlign w:val="center"/>
          </w:tcPr>
          <w:p w14:paraId="61E24CB1" w14:textId="77777777" w:rsidR="00FB0599" w:rsidRPr="00E4567E" w:rsidRDefault="00FB0599" w:rsidP="0015589D">
            <w:pPr>
              <w:autoSpaceDE w:val="0"/>
              <w:autoSpaceDN w:val="0"/>
              <w:adjustRightInd w:val="0"/>
              <w:rPr>
                <w:rFonts w:ascii="Arial" w:hAnsi="Arial" w:cs="Arial"/>
                <w:i/>
              </w:rPr>
            </w:pPr>
          </w:p>
        </w:tc>
      </w:tr>
      <w:tr w:rsidR="00FB0599" w:rsidRPr="00E4567E" w14:paraId="0700819A" w14:textId="77777777" w:rsidTr="0015589D">
        <w:tc>
          <w:tcPr>
            <w:tcW w:w="4219" w:type="dxa"/>
            <w:shd w:val="clear" w:color="auto" w:fill="auto"/>
            <w:vAlign w:val="center"/>
          </w:tcPr>
          <w:p w14:paraId="71D9F4B5" w14:textId="77777777" w:rsidR="00FB0599" w:rsidRPr="009F78F2" w:rsidRDefault="00FB0599" w:rsidP="0015589D">
            <w:pPr>
              <w:autoSpaceDE w:val="0"/>
              <w:autoSpaceDN w:val="0"/>
              <w:adjustRightInd w:val="0"/>
              <w:rPr>
                <w:rFonts w:ascii="Arial" w:hAnsi="Arial" w:cs="Arial"/>
                <w:b/>
              </w:rPr>
            </w:pPr>
            <w:r w:rsidRPr="009F78F2">
              <w:rPr>
                <w:rFonts w:ascii="Arial" w:hAnsi="Arial" w:cs="Arial"/>
                <w:b/>
              </w:rPr>
              <w:t>Corso in collaborazione con enti privati e/o pubblici</w:t>
            </w:r>
          </w:p>
          <w:p w14:paraId="518DB32C" w14:textId="77777777" w:rsidR="00FB0599" w:rsidRPr="009F78F2" w:rsidRDefault="00FB0599" w:rsidP="0015589D">
            <w:pPr>
              <w:autoSpaceDE w:val="0"/>
              <w:autoSpaceDN w:val="0"/>
              <w:adjustRightInd w:val="0"/>
              <w:rPr>
                <w:rFonts w:ascii="Arial" w:hAnsi="Arial" w:cs="Arial"/>
                <w:b/>
              </w:rPr>
            </w:pPr>
          </w:p>
        </w:tc>
        <w:tc>
          <w:tcPr>
            <w:tcW w:w="5528" w:type="dxa"/>
            <w:shd w:val="clear" w:color="auto" w:fill="auto"/>
            <w:vAlign w:val="center"/>
          </w:tcPr>
          <w:p w14:paraId="441F7CB8" w14:textId="77777777" w:rsidR="00FB0599" w:rsidRPr="009F78F2" w:rsidRDefault="00FB0599" w:rsidP="0015589D">
            <w:pPr>
              <w:autoSpaceDE w:val="0"/>
              <w:autoSpaceDN w:val="0"/>
              <w:adjustRightInd w:val="0"/>
              <w:rPr>
                <w:rFonts w:ascii="Arial" w:hAnsi="Arial" w:cs="Arial"/>
                <w:iCs/>
              </w:rPr>
            </w:pPr>
            <w:r w:rsidRPr="009F78F2">
              <w:rPr>
                <w:rFonts w:ascii="Arial" w:hAnsi="Arial" w:cs="Arial"/>
                <w:iCs/>
              </w:rPr>
              <w:t>Istituto per le politiche dell’innovazione, con sede in Roma, via dei Barbieri n. 6 (00186), C.F. n. 97531270581</w:t>
            </w:r>
          </w:p>
        </w:tc>
      </w:tr>
      <w:tr w:rsidR="00FB0599" w:rsidRPr="00E4567E" w14:paraId="72695B7A" w14:textId="77777777" w:rsidTr="0015589D">
        <w:tc>
          <w:tcPr>
            <w:tcW w:w="4219" w:type="dxa"/>
            <w:shd w:val="clear" w:color="auto" w:fill="auto"/>
            <w:vAlign w:val="center"/>
          </w:tcPr>
          <w:p w14:paraId="3978B3DB" w14:textId="77777777" w:rsidR="00FB0599" w:rsidRPr="009F78F2" w:rsidRDefault="00FB0599" w:rsidP="0015589D">
            <w:pPr>
              <w:autoSpaceDE w:val="0"/>
              <w:autoSpaceDN w:val="0"/>
              <w:adjustRightInd w:val="0"/>
              <w:rPr>
                <w:rFonts w:ascii="Arial" w:hAnsi="Arial" w:cs="Arial"/>
                <w:b/>
              </w:rPr>
            </w:pPr>
            <w:r w:rsidRPr="009F78F2">
              <w:rPr>
                <w:rFonts w:ascii="Arial" w:hAnsi="Arial" w:cs="Arial"/>
                <w:b/>
              </w:rPr>
              <w:t>Corso in collaborazione con università italiane e/o straniere</w:t>
            </w:r>
          </w:p>
          <w:p w14:paraId="6698BA43" w14:textId="77777777" w:rsidR="00FB0599" w:rsidRPr="009F78F2" w:rsidRDefault="00FB0599" w:rsidP="0015589D">
            <w:pPr>
              <w:autoSpaceDE w:val="0"/>
              <w:autoSpaceDN w:val="0"/>
              <w:adjustRightInd w:val="0"/>
              <w:rPr>
                <w:rFonts w:ascii="Arial" w:hAnsi="Arial" w:cs="Arial"/>
                <w:b/>
              </w:rPr>
            </w:pPr>
          </w:p>
        </w:tc>
        <w:tc>
          <w:tcPr>
            <w:tcW w:w="5528" w:type="dxa"/>
            <w:shd w:val="clear" w:color="auto" w:fill="auto"/>
            <w:vAlign w:val="center"/>
          </w:tcPr>
          <w:p w14:paraId="0C2E9727" w14:textId="77777777" w:rsidR="00FB0599" w:rsidRPr="009F78F2" w:rsidRDefault="00FB0599" w:rsidP="0015589D">
            <w:pPr>
              <w:autoSpaceDE w:val="0"/>
              <w:autoSpaceDN w:val="0"/>
              <w:adjustRightInd w:val="0"/>
              <w:rPr>
                <w:rFonts w:ascii="Arial" w:hAnsi="Arial" w:cs="Arial"/>
                <w:i/>
              </w:rPr>
            </w:pPr>
            <w:r w:rsidRPr="009F78F2">
              <w:rPr>
                <w:rFonts w:ascii="Arial" w:hAnsi="Arial" w:cs="Arial"/>
                <w:iCs/>
              </w:rPr>
              <w:t>Università degli Studi di Teramo, con sede in Teramo, via Renato Balzarini n. 1 (64100), C.F. n. 92012890676</w:t>
            </w:r>
          </w:p>
        </w:tc>
      </w:tr>
      <w:tr w:rsidR="00FB0599" w:rsidRPr="00E4567E" w14:paraId="22768E51" w14:textId="77777777" w:rsidTr="0015589D">
        <w:tc>
          <w:tcPr>
            <w:tcW w:w="4219" w:type="dxa"/>
            <w:shd w:val="clear" w:color="auto" w:fill="auto"/>
            <w:vAlign w:val="center"/>
          </w:tcPr>
          <w:p w14:paraId="4EE74CE2" w14:textId="77777777" w:rsidR="00FB0599" w:rsidRPr="009F78F2" w:rsidRDefault="00FB0599" w:rsidP="0015589D">
            <w:pPr>
              <w:autoSpaceDE w:val="0"/>
              <w:autoSpaceDN w:val="0"/>
              <w:adjustRightInd w:val="0"/>
              <w:rPr>
                <w:rFonts w:ascii="Arial" w:hAnsi="Arial" w:cs="Arial"/>
                <w:b/>
              </w:rPr>
            </w:pPr>
            <w:r w:rsidRPr="009F78F2">
              <w:rPr>
                <w:rFonts w:ascii="Arial" w:hAnsi="Arial" w:cs="Arial"/>
                <w:b/>
              </w:rPr>
              <w:t>Rilascio titolo congiunto</w:t>
            </w:r>
          </w:p>
          <w:p w14:paraId="1A7D53CB" w14:textId="77777777" w:rsidR="00FB0599" w:rsidRPr="009F78F2" w:rsidRDefault="00FB0599" w:rsidP="0015589D">
            <w:pPr>
              <w:autoSpaceDE w:val="0"/>
              <w:autoSpaceDN w:val="0"/>
              <w:adjustRightInd w:val="0"/>
              <w:rPr>
                <w:rFonts w:ascii="Arial" w:hAnsi="Arial" w:cs="Arial"/>
                <w:b/>
              </w:rPr>
            </w:pPr>
          </w:p>
        </w:tc>
        <w:tc>
          <w:tcPr>
            <w:tcW w:w="5528" w:type="dxa"/>
            <w:shd w:val="clear" w:color="auto" w:fill="auto"/>
            <w:vAlign w:val="center"/>
          </w:tcPr>
          <w:p w14:paraId="5504567B" w14:textId="77777777" w:rsidR="00FB0599" w:rsidRPr="009F78F2" w:rsidRDefault="00FB0599" w:rsidP="0015589D">
            <w:pPr>
              <w:autoSpaceDE w:val="0"/>
              <w:autoSpaceDN w:val="0"/>
              <w:adjustRightInd w:val="0"/>
              <w:rPr>
                <w:rFonts w:ascii="Arial" w:hAnsi="Arial" w:cs="Arial"/>
              </w:rPr>
            </w:pPr>
          </w:p>
        </w:tc>
      </w:tr>
      <w:tr w:rsidR="00FB0599" w:rsidRPr="00E4567E" w14:paraId="484F8A79" w14:textId="77777777" w:rsidTr="0015589D">
        <w:tc>
          <w:tcPr>
            <w:tcW w:w="4219" w:type="dxa"/>
            <w:shd w:val="clear" w:color="auto" w:fill="auto"/>
            <w:vAlign w:val="center"/>
          </w:tcPr>
          <w:p w14:paraId="393E86E7" w14:textId="77777777" w:rsidR="00FB0599" w:rsidRPr="009F78F2" w:rsidRDefault="00FB0599" w:rsidP="0015589D">
            <w:pPr>
              <w:autoSpaceDE w:val="0"/>
              <w:autoSpaceDN w:val="0"/>
              <w:adjustRightInd w:val="0"/>
              <w:rPr>
                <w:rFonts w:ascii="Arial" w:hAnsi="Arial" w:cs="Arial"/>
                <w:b/>
              </w:rPr>
            </w:pPr>
            <w:r w:rsidRPr="009F78F2">
              <w:rPr>
                <w:rFonts w:ascii="Arial" w:hAnsi="Arial" w:cs="Arial"/>
                <w:b/>
              </w:rPr>
              <w:t>Durata prevista</w:t>
            </w:r>
          </w:p>
          <w:p w14:paraId="2ECA1EB7" w14:textId="77777777" w:rsidR="00FB0599" w:rsidRPr="009F78F2" w:rsidRDefault="00FB0599" w:rsidP="0015589D">
            <w:pPr>
              <w:autoSpaceDE w:val="0"/>
              <w:autoSpaceDN w:val="0"/>
              <w:adjustRightInd w:val="0"/>
              <w:rPr>
                <w:rFonts w:ascii="Arial" w:hAnsi="Arial" w:cs="Arial"/>
                <w:b/>
              </w:rPr>
            </w:pPr>
          </w:p>
        </w:tc>
        <w:tc>
          <w:tcPr>
            <w:tcW w:w="5528" w:type="dxa"/>
            <w:shd w:val="clear" w:color="auto" w:fill="auto"/>
            <w:vAlign w:val="center"/>
          </w:tcPr>
          <w:p w14:paraId="1B09214F" w14:textId="77777777" w:rsidR="00FB0599" w:rsidRPr="009F78F2" w:rsidRDefault="00FB0599" w:rsidP="0015589D">
            <w:pPr>
              <w:autoSpaceDE w:val="0"/>
              <w:autoSpaceDN w:val="0"/>
              <w:adjustRightInd w:val="0"/>
              <w:rPr>
                <w:rFonts w:ascii="Arial" w:hAnsi="Arial" w:cs="Arial"/>
              </w:rPr>
            </w:pPr>
            <w:r w:rsidRPr="009F78F2">
              <w:rPr>
                <w:rFonts w:ascii="Arial" w:hAnsi="Arial" w:cs="Arial"/>
              </w:rPr>
              <w:t xml:space="preserve">2 mesi </w:t>
            </w:r>
          </w:p>
        </w:tc>
      </w:tr>
      <w:tr w:rsidR="00FB0599" w:rsidRPr="00E4567E" w14:paraId="756ABC8C" w14:textId="77777777" w:rsidTr="0015589D">
        <w:tc>
          <w:tcPr>
            <w:tcW w:w="4219" w:type="dxa"/>
            <w:shd w:val="clear" w:color="auto" w:fill="auto"/>
            <w:vAlign w:val="center"/>
          </w:tcPr>
          <w:p w14:paraId="2E801555" w14:textId="77777777" w:rsidR="00FB0599" w:rsidRPr="009F78F2" w:rsidRDefault="00FB0599" w:rsidP="0015589D">
            <w:pPr>
              <w:autoSpaceDE w:val="0"/>
              <w:autoSpaceDN w:val="0"/>
              <w:adjustRightInd w:val="0"/>
              <w:rPr>
                <w:rFonts w:ascii="Arial" w:hAnsi="Arial" w:cs="Arial"/>
                <w:b/>
              </w:rPr>
            </w:pPr>
            <w:r w:rsidRPr="009F78F2">
              <w:rPr>
                <w:rFonts w:ascii="Arial" w:hAnsi="Arial" w:cs="Arial"/>
                <w:b/>
              </w:rPr>
              <w:t>Date presunte di inizio e fine corso</w:t>
            </w:r>
          </w:p>
          <w:p w14:paraId="02BF1B66" w14:textId="77777777" w:rsidR="00FB0599" w:rsidRPr="009F78F2" w:rsidRDefault="00FB0599" w:rsidP="0015589D">
            <w:pPr>
              <w:autoSpaceDE w:val="0"/>
              <w:autoSpaceDN w:val="0"/>
              <w:adjustRightInd w:val="0"/>
              <w:rPr>
                <w:rFonts w:ascii="Arial" w:hAnsi="Arial" w:cs="Arial"/>
                <w:b/>
              </w:rPr>
            </w:pPr>
          </w:p>
        </w:tc>
        <w:tc>
          <w:tcPr>
            <w:tcW w:w="5528" w:type="dxa"/>
            <w:shd w:val="clear" w:color="auto" w:fill="auto"/>
            <w:vAlign w:val="center"/>
          </w:tcPr>
          <w:p w14:paraId="788AD066" w14:textId="77777777" w:rsidR="00FB0599" w:rsidRPr="009F78F2" w:rsidRDefault="00FB0599" w:rsidP="0015589D">
            <w:pPr>
              <w:autoSpaceDE w:val="0"/>
              <w:autoSpaceDN w:val="0"/>
              <w:adjustRightInd w:val="0"/>
              <w:rPr>
                <w:rFonts w:ascii="Arial" w:hAnsi="Arial" w:cs="Arial"/>
              </w:rPr>
            </w:pPr>
            <w:r w:rsidRPr="009F78F2">
              <w:rPr>
                <w:rFonts w:ascii="Arial" w:hAnsi="Arial" w:cs="Arial"/>
              </w:rPr>
              <w:t>Inizio entro il mese di maggio 2021</w:t>
            </w:r>
          </w:p>
          <w:p w14:paraId="0069C9AE" w14:textId="77777777" w:rsidR="00FB0599" w:rsidRPr="009F78F2" w:rsidRDefault="00FB0599" w:rsidP="0015589D">
            <w:pPr>
              <w:autoSpaceDE w:val="0"/>
              <w:autoSpaceDN w:val="0"/>
              <w:adjustRightInd w:val="0"/>
              <w:rPr>
                <w:rFonts w:ascii="Arial" w:hAnsi="Arial" w:cs="Arial"/>
              </w:rPr>
            </w:pPr>
            <w:r w:rsidRPr="009F78F2">
              <w:rPr>
                <w:rFonts w:ascii="Arial" w:hAnsi="Arial" w:cs="Arial"/>
              </w:rPr>
              <w:t>Fine entro il mese di giugno 2021</w:t>
            </w:r>
          </w:p>
        </w:tc>
      </w:tr>
      <w:tr w:rsidR="00FB0599" w:rsidRPr="00E4567E" w14:paraId="1887087B" w14:textId="77777777" w:rsidTr="0015589D">
        <w:tc>
          <w:tcPr>
            <w:tcW w:w="4219" w:type="dxa"/>
            <w:shd w:val="clear" w:color="auto" w:fill="auto"/>
            <w:vAlign w:val="center"/>
          </w:tcPr>
          <w:p w14:paraId="1AD04ABD" w14:textId="77777777" w:rsidR="00FB0599" w:rsidRPr="009F78F2" w:rsidRDefault="00FB0599" w:rsidP="0015589D">
            <w:pPr>
              <w:autoSpaceDE w:val="0"/>
              <w:autoSpaceDN w:val="0"/>
              <w:adjustRightInd w:val="0"/>
              <w:rPr>
                <w:rFonts w:ascii="Arial" w:hAnsi="Arial" w:cs="Arial"/>
                <w:b/>
              </w:rPr>
            </w:pPr>
            <w:r w:rsidRPr="009F78F2">
              <w:rPr>
                <w:rFonts w:ascii="Arial" w:hAnsi="Arial" w:cs="Arial"/>
                <w:b/>
              </w:rPr>
              <w:t>Sede del corso</w:t>
            </w:r>
          </w:p>
          <w:p w14:paraId="43CFEA89" w14:textId="77777777" w:rsidR="00FB0599" w:rsidRPr="009F78F2" w:rsidRDefault="00FB0599" w:rsidP="0015589D">
            <w:pPr>
              <w:autoSpaceDE w:val="0"/>
              <w:autoSpaceDN w:val="0"/>
              <w:adjustRightInd w:val="0"/>
              <w:rPr>
                <w:rFonts w:ascii="Arial" w:hAnsi="Arial" w:cs="Arial"/>
                <w:b/>
              </w:rPr>
            </w:pPr>
          </w:p>
        </w:tc>
        <w:tc>
          <w:tcPr>
            <w:tcW w:w="5528" w:type="dxa"/>
            <w:shd w:val="clear" w:color="auto" w:fill="auto"/>
            <w:vAlign w:val="center"/>
          </w:tcPr>
          <w:p w14:paraId="1A655440" w14:textId="77777777" w:rsidR="00FB0599" w:rsidRPr="009F78F2" w:rsidRDefault="00FB0599" w:rsidP="0015589D">
            <w:pPr>
              <w:autoSpaceDE w:val="0"/>
              <w:autoSpaceDN w:val="0"/>
              <w:adjustRightInd w:val="0"/>
              <w:rPr>
                <w:rFonts w:ascii="Arial" w:hAnsi="Arial" w:cs="Arial"/>
              </w:rPr>
            </w:pPr>
            <w:r w:rsidRPr="009F78F2">
              <w:rPr>
                <w:rFonts w:ascii="Arial" w:hAnsi="Arial" w:cs="Arial"/>
              </w:rPr>
              <w:t xml:space="preserve">Edizione Regione Lazio: </w:t>
            </w:r>
          </w:p>
          <w:p w14:paraId="3C5DE3DB" w14:textId="77777777" w:rsidR="00FB0599" w:rsidRPr="009F78F2" w:rsidRDefault="00FB0599" w:rsidP="0015589D">
            <w:pPr>
              <w:autoSpaceDE w:val="0"/>
              <w:autoSpaceDN w:val="0"/>
              <w:adjustRightInd w:val="0"/>
              <w:rPr>
                <w:rFonts w:ascii="Arial" w:hAnsi="Arial" w:cs="Arial"/>
              </w:rPr>
            </w:pPr>
            <w:r w:rsidRPr="009F78F2">
              <w:rPr>
                <w:rFonts w:ascii="Arial" w:hAnsi="Arial" w:cs="Arial"/>
              </w:rPr>
              <w:t>Dipartimento di Giurisprudenza dell’Università Roma Tre, Via Ostiense, 159 – Roma</w:t>
            </w:r>
          </w:p>
          <w:p w14:paraId="78FB22C5" w14:textId="77777777" w:rsidR="00FB0599" w:rsidRPr="009F78F2" w:rsidRDefault="00FB0599" w:rsidP="0015589D">
            <w:pPr>
              <w:autoSpaceDE w:val="0"/>
              <w:autoSpaceDN w:val="0"/>
              <w:adjustRightInd w:val="0"/>
              <w:rPr>
                <w:rFonts w:ascii="Arial" w:hAnsi="Arial" w:cs="Arial"/>
              </w:rPr>
            </w:pPr>
          </w:p>
          <w:p w14:paraId="5571D414" w14:textId="77777777" w:rsidR="00FB0599" w:rsidRPr="009F78F2" w:rsidRDefault="00FB0599" w:rsidP="0015589D">
            <w:pPr>
              <w:autoSpaceDE w:val="0"/>
              <w:autoSpaceDN w:val="0"/>
              <w:adjustRightInd w:val="0"/>
              <w:rPr>
                <w:rFonts w:ascii="Arial" w:hAnsi="Arial" w:cs="Arial"/>
              </w:rPr>
            </w:pPr>
            <w:r w:rsidRPr="009F78F2">
              <w:rPr>
                <w:rFonts w:ascii="Arial" w:hAnsi="Arial" w:cs="Arial"/>
              </w:rPr>
              <w:t xml:space="preserve">Edizione Regione Abruzzo: </w:t>
            </w:r>
          </w:p>
          <w:p w14:paraId="0AE1EE7E" w14:textId="77777777" w:rsidR="00FB0599" w:rsidRPr="009F78F2" w:rsidRDefault="00FB0599" w:rsidP="0015589D">
            <w:pPr>
              <w:autoSpaceDE w:val="0"/>
              <w:autoSpaceDN w:val="0"/>
              <w:adjustRightInd w:val="0"/>
              <w:rPr>
                <w:rFonts w:ascii="Arial" w:hAnsi="Arial" w:cs="Arial"/>
              </w:rPr>
            </w:pPr>
            <w:r w:rsidRPr="009F78F2">
              <w:rPr>
                <w:rFonts w:ascii="Arial" w:hAnsi="Arial" w:cs="Arial"/>
              </w:rPr>
              <w:t xml:space="preserve">Università degli </w:t>
            </w:r>
            <w:r w:rsidRPr="009F78F2">
              <w:rPr>
                <w:rFonts w:ascii="Arial" w:hAnsi="Arial" w:cs="Arial"/>
                <w:iCs/>
              </w:rPr>
              <w:t>Università degli Studi di Teramo, Via Renato Balzarini, 1 – Teramo</w:t>
            </w:r>
          </w:p>
        </w:tc>
      </w:tr>
      <w:tr w:rsidR="00FB0599" w:rsidRPr="00E4567E" w14:paraId="2D5F9397" w14:textId="77777777" w:rsidTr="0015589D">
        <w:tc>
          <w:tcPr>
            <w:tcW w:w="4219" w:type="dxa"/>
            <w:shd w:val="clear" w:color="auto" w:fill="auto"/>
            <w:vAlign w:val="center"/>
          </w:tcPr>
          <w:p w14:paraId="0F5D0CB6"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Segreteria del corso</w:t>
            </w:r>
          </w:p>
          <w:p w14:paraId="7FBD542A" w14:textId="77777777" w:rsidR="00FB0599" w:rsidRPr="00E4567E" w:rsidRDefault="00FB0599" w:rsidP="0015589D">
            <w:pPr>
              <w:autoSpaceDE w:val="0"/>
              <w:autoSpaceDN w:val="0"/>
              <w:adjustRightInd w:val="0"/>
              <w:rPr>
                <w:rFonts w:ascii="Arial" w:hAnsi="Arial" w:cs="Arial"/>
                <w:b/>
              </w:rPr>
            </w:pPr>
          </w:p>
        </w:tc>
        <w:tc>
          <w:tcPr>
            <w:tcW w:w="5528" w:type="dxa"/>
            <w:shd w:val="clear" w:color="auto" w:fill="auto"/>
            <w:vAlign w:val="center"/>
          </w:tcPr>
          <w:p w14:paraId="1D52DC5A" w14:textId="77777777" w:rsidR="00FB0599" w:rsidRPr="00701994" w:rsidRDefault="00FB0599" w:rsidP="0015589D">
            <w:pPr>
              <w:autoSpaceDE w:val="0"/>
              <w:autoSpaceDN w:val="0"/>
              <w:adjustRightInd w:val="0"/>
              <w:rPr>
                <w:rFonts w:ascii="Arial" w:hAnsi="Arial" w:cs="Arial"/>
              </w:rPr>
            </w:pPr>
            <w:r w:rsidRPr="00701994">
              <w:rPr>
                <w:rFonts w:ascii="Arial" w:hAnsi="Arial" w:cs="Arial"/>
              </w:rPr>
              <w:t>Dott.ssa Silvia Passarelli</w:t>
            </w:r>
          </w:p>
          <w:p w14:paraId="0EDC1D60" w14:textId="77777777" w:rsidR="00FB0599" w:rsidRPr="00E4567E" w:rsidRDefault="00FB0599" w:rsidP="0015589D">
            <w:pPr>
              <w:autoSpaceDE w:val="0"/>
              <w:autoSpaceDN w:val="0"/>
              <w:adjustRightInd w:val="0"/>
              <w:rPr>
                <w:rFonts w:ascii="Arial" w:hAnsi="Arial" w:cs="Arial"/>
              </w:rPr>
            </w:pPr>
            <w:r w:rsidRPr="00701994">
              <w:rPr>
                <w:rFonts w:ascii="Arial" w:hAnsi="Arial" w:cs="Arial"/>
              </w:rPr>
              <w:t>Via Ostiense, 159, 00154 Roma</w:t>
            </w:r>
            <w:r w:rsidRPr="00701994">
              <w:rPr>
                <w:rFonts w:ascii="Arial" w:hAnsi="Arial" w:cs="Arial"/>
              </w:rPr>
              <w:br/>
              <w:t>Tel. 06 57332445</w:t>
            </w:r>
            <w:r w:rsidRPr="00701994">
              <w:rPr>
                <w:rFonts w:ascii="Arial" w:hAnsi="Arial" w:cs="Arial"/>
              </w:rPr>
              <w:br/>
              <w:t>E mail: silvia.passarelli@uniroma3.it</w:t>
            </w:r>
          </w:p>
        </w:tc>
      </w:tr>
    </w:tbl>
    <w:p w14:paraId="46ADC5AC" w14:textId="77777777" w:rsidR="00FB0599" w:rsidRDefault="00FB0599" w:rsidP="00FB0599">
      <w:pPr>
        <w:autoSpaceDE w:val="0"/>
        <w:autoSpaceDN w:val="0"/>
        <w:adjustRightInd w:val="0"/>
        <w:jc w:val="both"/>
        <w:rPr>
          <w:rFonts w:ascii="Arial" w:hAnsi="Arial" w:cs="Arial"/>
        </w:rPr>
      </w:pPr>
    </w:p>
    <w:p w14:paraId="13852BB5" w14:textId="77777777" w:rsidR="00FB0599" w:rsidRPr="005B2653" w:rsidRDefault="00FB0599" w:rsidP="00FB0599">
      <w:pPr>
        <w:autoSpaceDE w:val="0"/>
        <w:autoSpaceDN w:val="0"/>
        <w:adjustRightInd w:val="0"/>
        <w:jc w:val="both"/>
        <w:rPr>
          <w:rFonts w:ascii="Arial" w:hAnsi="Arial" w:cs="Arial"/>
        </w:rPr>
      </w:pPr>
    </w:p>
    <w:p w14:paraId="76EA7885" w14:textId="77777777" w:rsidR="00FB0599" w:rsidRPr="005B2653" w:rsidRDefault="00FB0599" w:rsidP="00FB0599">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FB0599" w:rsidRPr="00E4567E" w14:paraId="078B9E2D" w14:textId="77777777" w:rsidTr="0015589D">
        <w:tc>
          <w:tcPr>
            <w:tcW w:w="2802" w:type="dxa"/>
            <w:shd w:val="clear" w:color="auto" w:fill="auto"/>
          </w:tcPr>
          <w:p w14:paraId="1C1E883F"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Cognome</w:t>
            </w:r>
          </w:p>
        </w:tc>
        <w:tc>
          <w:tcPr>
            <w:tcW w:w="2693" w:type="dxa"/>
            <w:shd w:val="clear" w:color="auto" w:fill="auto"/>
          </w:tcPr>
          <w:p w14:paraId="5A5D8B2A"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Nome</w:t>
            </w:r>
          </w:p>
        </w:tc>
        <w:tc>
          <w:tcPr>
            <w:tcW w:w="2410" w:type="dxa"/>
            <w:shd w:val="clear" w:color="auto" w:fill="auto"/>
          </w:tcPr>
          <w:p w14:paraId="51B09F87"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Dipartimento</w:t>
            </w:r>
          </w:p>
        </w:tc>
        <w:tc>
          <w:tcPr>
            <w:tcW w:w="2268" w:type="dxa"/>
            <w:shd w:val="clear" w:color="auto" w:fill="auto"/>
          </w:tcPr>
          <w:p w14:paraId="7FE4CCA4"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Qualifica</w:t>
            </w:r>
          </w:p>
        </w:tc>
      </w:tr>
      <w:tr w:rsidR="00FB0599" w:rsidRPr="00E4567E" w14:paraId="3AD52626" w14:textId="77777777" w:rsidTr="0015589D">
        <w:tc>
          <w:tcPr>
            <w:tcW w:w="2802" w:type="dxa"/>
            <w:shd w:val="clear" w:color="auto" w:fill="auto"/>
            <w:vAlign w:val="center"/>
          </w:tcPr>
          <w:p w14:paraId="123FDBB9" w14:textId="77777777" w:rsidR="00FB0599" w:rsidRPr="00E4567E" w:rsidRDefault="00FB0599" w:rsidP="0015589D">
            <w:pPr>
              <w:autoSpaceDE w:val="0"/>
              <w:autoSpaceDN w:val="0"/>
              <w:adjustRightInd w:val="0"/>
              <w:rPr>
                <w:rFonts w:ascii="Arial" w:hAnsi="Arial" w:cs="Arial"/>
                <w:bCs/>
              </w:rPr>
            </w:pPr>
            <w:r>
              <w:rPr>
                <w:rFonts w:ascii="Arial" w:hAnsi="Arial" w:cs="Arial"/>
                <w:bCs/>
              </w:rPr>
              <w:t xml:space="preserve">Prof. </w:t>
            </w:r>
            <w:r w:rsidRPr="00E4567E">
              <w:rPr>
                <w:rFonts w:ascii="Arial" w:hAnsi="Arial" w:cs="Arial"/>
                <w:bCs/>
              </w:rPr>
              <w:t>Colapietro</w:t>
            </w:r>
          </w:p>
        </w:tc>
        <w:tc>
          <w:tcPr>
            <w:tcW w:w="2693" w:type="dxa"/>
            <w:shd w:val="clear" w:color="auto" w:fill="auto"/>
            <w:vAlign w:val="center"/>
          </w:tcPr>
          <w:p w14:paraId="36DD049A" w14:textId="77777777" w:rsidR="00FB0599" w:rsidRPr="00E4567E" w:rsidRDefault="00FB0599" w:rsidP="0015589D">
            <w:pPr>
              <w:autoSpaceDE w:val="0"/>
              <w:autoSpaceDN w:val="0"/>
              <w:adjustRightInd w:val="0"/>
              <w:rPr>
                <w:rFonts w:ascii="Arial" w:hAnsi="Arial" w:cs="Arial"/>
                <w:bCs/>
              </w:rPr>
            </w:pPr>
            <w:r w:rsidRPr="00E4567E">
              <w:rPr>
                <w:rFonts w:ascii="Arial" w:hAnsi="Arial" w:cs="Arial"/>
                <w:bCs/>
              </w:rPr>
              <w:t>Carlo</w:t>
            </w:r>
          </w:p>
        </w:tc>
        <w:tc>
          <w:tcPr>
            <w:tcW w:w="2410" w:type="dxa"/>
            <w:shd w:val="clear" w:color="auto" w:fill="auto"/>
            <w:vAlign w:val="center"/>
          </w:tcPr>
          <w:p w14:paraId="58064ADB" w14:textId="77777777" w:rsidR="00FB0599" w:rsidRPr="00E4567E" w:rsidRDefault="00FB0599" w:rsidP="0015589D">
            <w:pPr>
              <w:autoSpaceDE w:val="0"/>
              <w:autoSpaceDN w:val="0"/>
              <w:adjustRightInd w:val="0"/>
              <w:rPr>
                <w:rFonts w:ascii="Arial" w:hAnsi="Arial" w:cs="Arial"/>
                <w:bCs/>
              </w:rPr>
            </w:pPr>
            <w:r w:rsidRPr="00E4567E">
              <w:rPr>
                <w:rFonts w:ascii="Arial" w:hAnsi="Arial" w:cs="Arial"/>
                <w:bCs/>
              </w:rPr>
              <w:t>Giurisprudenza – Università degli Studi Roma Tre</w:t>
            </w:r>
          </w:p>
        </w:tc>
        <w:tc>
          <w:tcPr>
            <w:tcW w:w="2268" w:type="dxa"/>
            <w:shd w:val="clear" w:color="auto" w:fill="auto"/>
            <w:vAlign w:val="center"/>
          </w:tcPr>
          <w:p w14:paraId="04729545" w14:textId="77777777" w:rsidR="00FB0599" w:rsidRPr="00E4567E" w:rsidRDefault="00FB0599" w:rsidP="0015589D">
            <w:pPr>
              <w:autoSpaceDE w:val="0"/>
              <w:autoSpaceDN w:val="0"/>
              <w:adjustRightInd w:val="0"/>
              <w:rPr>
                <w:rFonts w:ascii="Arial" w:hAnsi="Arial" w:cs="Arial"/>
                <w:bCs/>
              </w:rPr>
            </w:pPr>
            <w:r w:rsidRPr="00E4567E">
              <w:rPr>
                <w:rFonts w:ascii="Arial" w:hAnsi="Arial" w:cs="Arial"/>
                <w:bCs/>
              </w:rPr>
              <w:t>Professore ordinario</w:t>
            </w:r>
          </w:p>
        </w:tc>
      </w:tr>
    </w:tbl>
    <w:p w14:paraId="1E254E7B" w14:textId="77777777" w:rsidR="00FB0599" w:rsidRPr="005B2653" w:rsidRDefault="00FB0599" w:rsidP="00FB0599">
      <w:pPr>
        <w:autoSpaceDE w:val="0"/>
        <w:autoSpaceDN w:val="0"/>
        <w:adjustRightInd w:val="0"/>
        <w:jc w:val="both"/>
        <w:rPr>
          <w:rFonts w:ascii="Arial" w:hAnsi="Arial" w:cs="Arial"/>
          <w:b/>
        </w:rPr>
      </w:pPr>
      <w:r w:rsidRPr="005B2653">
        <w:rPr>
          <w:rFonts w:ascii="Arial" w:hAnsi="Arial" w:cs="Arial"/>
          <w:b/>
        </w:rPr>
        <w:t xml:space="preserve"> </w:t>
      </w:r>
    </w:p>
    <w:p w14:paraId="184093E3" w14:textId="77777777" w:rsidR="00FB0599" w:rsidRDefault="00FB0599" w:rsidP="00FB0599">
      <w:pPr>
        <w:autoSpaceDE w:val="0"/>
        <w:autoSpaceDN w:val="0"/>
        <w:adjustRightInd w:val="0"/>
        <w:jc w:val="both"/>
        <w:rPr>
          <w:rFonts w:ascii="Arial" w:hAnsi="Arial" w:cs="Arial"/>
          <w:b/>
        </w:rPr>
      </w:pPr>
    </w:p>
    <w:p w14:paraId="00761EB8" w14:textId="77777777" w:rsidR="00FB0599" w:rsidRPr="005B2653" w:rsidRDefault="00FB0599" w:rsidP="00FB0599">
      <w:pPr>
        <w:autoSpaceDE w:val="0"/>
        <w:autoSpaceDN w:val="0"/>
        <w:adjustRightInd w:val="0"/>
        <w:jc w:val="both"/>
        <w:rPr>
          <w:rFonts w:ascii="Arial" w:hAnsi="Arial" w:cs="Arial"/>
          <w:b/>
        </w:rPr>
      </w:pPr>
    </w:p>
    <w:p w14:paraId="4E85359C" w14:textId="77777777" w:rsidR="00FB0599" w:rsidRPr="005B2653" w:rsidRDefault="00FB0599" w:rsidP="00FB0599">
      <w:pPr>
        <w:pStyle w:val="Titolo"/>
        <w:spacing w:after="120"/>
        <w:rPr>
          <w:rFonts w:ascii="Arial" w:hAnsi="Arial" w:cs="Arial"/>
          <w:sz w:val="28"/>
          <w:szCs w:val="28"/>
        </w:rPr>
      </w:pPr>
      <w:r w:rsidRPr="005B2653">
        <w:rPr>
          <w:rFonts w:ascii="Arial" w:hAnsi="Arial" w:cs="Arial"/>
          <w:sz w:val="28"/>
          <w:szCs w:val="28"/>
        </w:rPr>
        <w:lastRenderedPageBreak/>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475"/>
        <w:gridCol w:w="2458"/>
        <w:gridCol w:w="2628"/>
        <w:gridCol w:w="2200"/>
      </w:tblGrid>
      <w:tr w:rsidR="00FB0599" w:rsidRPr="00E4567E" w14:paraId="7D9EC6DC" w14:textId="77777777" w:rsidTr="0015589D">
        <w:tc>
          <w:tcPr>
            <w:tcW w:w="350" w:type="dxa"/>
            <w:shd w:val="clear" w:color="auto" w:fill="auto"/>
          </w:tcPr>
          <w:p w14:paraId="6766876C" w14:textId="77777777" w:rsidR="00FB0599" w:rsidRPr="00E4567E" w:rsidRDefault="00FB0599" w:rsidP="0015589D">
            <w:pPr>
              <w:autoSpaceDE w:val="0"/>
              <w:autoSpaceDN w:val="0"/>
              <w:adjustRightInd w:val="0"/>
              <w:rPr>
                <w:rFonts w:ascii="Arial" w:hAnsi="Arial" w:cs="Arial"/>
                <w:b/>
              </w:rPr>
            </w:pPr>
          </w:p>
        </w:tc>
        <w:tc>
          <w:tcPr>
            <w:tcW w:w="2475" w:type="dxa"/>
            <w:shd w:val="clear" w:color="auto" w:fill="auto"/>
          </w:tcPr>
          <w:p w14:paraId="63663929"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Cognome</w:t>
            </w:r>
          </w:p>
        </w:tc>
        <w:tc>
          <w:tcPr>
            <w:tcW w:w="2458" w:type="dxa"/>
            <w:shd w:val="clear" w:color="auto" w:fill="auto"/>
          </w:tcPr>
          <w:p w14:paraId="63ABCE8E"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Nome</w:t>
            </w:r>
          </w:p>
        </w:tc>
        <w:tc>
          <w:tcPr>
            <w:tcW w:w="2628" w:type="dxa"/>
            <w:shd w:val="clear" w:color="auto" w:fill="auto"/>
          </w:tcPr>
          <w:p w14:paraId="512016AB"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Dipartimento/Ente</w:t>
            </w:r>
          </w:p>
        </w:tc>
        <w:tc>
          <w:tcPr>
            <w:tcW w:w="2200" w:type="dxa"/>
            <w:shd w:val="clear" w:color="auto" w:fill="auto"/>
          </w:tcPr>
          <w:p w14:paraId="57128C57"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Qualifica</w:t>
            </w:r>
          </w:p>
        </w:tc>
      </w:tr>
      <w:tr w:rsidR="00FB0599" w:rsidRPr="00E4567E" w14:paraId="240CF943" w14:textId="77777777" w:rsidTr="0015589D">
        <w:tc>
          <w:tcPr>
            <w:tcW w:w="350" w:type="dxa"/>
            <w:shd w:val="clear" w:color="auto" w:fill="auto"/>
            <w:vAlign w:val="center"/>
          </w:tcPr>
          <w:p w14:paraId="4F3FDD48" w14:textId="77777777" w:rsidR="00FB0599" w:rsidRPr="00E4567E" w:rsidRDefault="00FB0599" w:rsidP="0015589D">
            <w:pPr>
              <w:autoSpaceDE w:val="0"/>
              <w:autoSpaceDN w:val="0"/>
              <w:adjustRightInd w:val="0"/>
              <w:jc w:val="center"/>
              <w:rPr>
                <w:rFonts w:ascii="Arial" w:hAnsi="Arial" w:cs="Arial"/>
                <w:b/>
              </w:rPr>
            </w:pPr>
            <w:r w:rsidRPr="00E4567E">
              <w:rPr>
                <w:rFonts w:ascii="Arial" w:hAnsi="Arial" w:cs="Arial"/>
                <w:b/>
              </w:rPr>
              <w:t>1</w:t>
            </w:r>
          </w:p>
        </w:tc>
        <w:tc>
          <w:tcPr>
            <w:tcW w:w="2475" w:type="dxa"/>
            <w:shd w:val="clear" w:color="auto" w:fill="auto"/>
            <w:vAlign w:val="center"/>
          </w:tcPr>
          <w:p w14:paraId="6018FAA1" w14:textId="77777777" w:rsidR="00FB0599" w:rsidRDefault="00FB0599" w:rsidP="0015589D">
            <w:pPr>
              <w:autoSpaceDE w:val="0"/>
              <w:autoSpaceDN w:val="0"/>
              <w:adjustRightInd w:val="0"/>
              <w:rPr>
                <w:rFonts w:ascii="Arial" w:hAnsi="Arial" w:cs="Arial"/>
                <w:bCs/>
              </w:rPr>
            </w:pPr>
            <w:r w:rsidRPr="00E4567E">
              <w:rPr>
                <w:rFonts w:ascii="Arial" w:hAnsi="Arial" w:cs="Arial"/>
                <w:bCs/>
              </w:rPr>
              <w:t>Prof. Colapietro</w:t>
            </w:r>
            <w:r>
              <w:rPr>
                <w:rFonts w:ascii="Arial" w:hAnsi="Arial" w:cs="Arial"/>
                <w:bCs/>
              </w:rPr>
              <w:t xml:space="preserve"> </w:t>
            </w:r>
          </w:p>
          <w:p w14:paraId="3953ECC6" w14:textId="77777777" w:rsidR="00FB0599" w:rsidRPr="00E4567E" w:rsidRDefault="00FB0599" w:rsidP="0015589D">
            <w:pPr>
              <w:autoSpaceDE w:val="0"/>
              <w:autoSpaceDN w:val="0"/>
              <w:adjustRightInd w:val="0"/>
              <w:rPr>
                <w:rFonts w:ascii="Arial" w:hAnsi="Arial" w:cs="Arial"/>
                <w:bCs/>
              </w:rPr>
            </w:pPr>
            <w:r>
              <w:rPr>
                <w:rFonts w:ascii="Arial" w:hAnsi="Arial" w:cs="Arial"/>
                <w:bCs/>
              </w:rPr>
              <w:t>(Direttore)</w:t>
            </w:r>
          </w:p>
        </w:tc>
        <w:tc>
          <w:tcPr>
            <w:tcW w:w="2458" w:type="dxa"/>
            <w:shd w:val="clear" w:color="auto" w:fill="auto"/>
            <w:vAlign w:val="center"/>
          </w:tcPr>
          <w:p w14:paraId="63AF2C30" w14:textId="77777777" w:rsidR="00FB0599" w:rsidRPr="00E4567E" w:rsidRDefault="00FB0599" w:rsidP="0015589D">
            <w:pPr>
              <w:autoSpaceDE w:val="0"/>
              <w:autoSpaceDN w:val="0"/>
              <w:adjustRightInd w:val="0"/>
              <w:rPr>
                <w:rFonts w:ascii="Arial" w:hAnsi="Arial" w:cs="Arial"/>
                <w:bCs/>
              </w:rPr>
            </w:pPr>
          </w:p>
          <w:p w14:paraId="523F197C" w14:textId="77777777" w:rsidR="00FB0599" w:rsidRPr="00E4567E" w:rsidRDefault="00FB0599" w:rsidP="0015589D">
            <w:pPr>
              <w:autoSpaceDE w:val="0"/>
              <w:autoSpaceDN w:val="0"/>
              <w:adjustRightInd w:val="0"/>
              <w:rPr>
                <w:rFonts w:ascii="Arial" w:hAnsi="Arial" w:cs="Arial"/>
                <w:bCs/>
              </w:rPr>
            </w:pPr>
            <w:r w:rsidRPr="00E4567E">
              <w:rPr>
                <w:rFonts w:ascii="Arial" w:hAnsi="Arial" w:cs="Arial"/>
                <w:bCs/>
              </w:rPr>
              <w:t>Carlo</w:t>
            </w:r>
          </w:p>
        </w:tc>
        <w:tc>
          <w:tcPr>
            <w:tcW w:w="2628" w:type="dxa"/>
            <w:shd w:val="clear" w:color="auto" w:fill="auto"/>
            <w:vAlign w:val="center"/>
          </w:tcPr>
          <w:p w14:paraId="59C1810A"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Cs/>
              </w:rPr>
              <w:t>Giurisprudenza – Università degli Studi Roma Tre</w:t>
            </w:r>
          </w:p>
        </w:tc>
        <w:tc>
          <w:tcPr>
            <w:tcW w:w="2200" w:type="dxa"/>
            <w:shd w:val="clear" w:color="auto" w:fill="auto"/>
            <w:vAlign w:val="center"/>
          </w:tcPr>
          <w:p w14:paraId="6F80320C"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Cs/>
              </w:rPr>
              <w:t>Professore ordinario</w:t>
            </w:r>
          </w:p>
        </w:tc>
      </w:tr>
      <w:tr w:rsidR="00FB0599" w:rsidRPr="00E4567E" w14:paraId="33AC38CF" w14:textId="77777777" w:rsidTr="0015589D">
        <w:tc>
          <w:tcPr>
            <w:tcW w:w="350" w:type="dxa"/>
            <w:shd w:val="clear" w:color="auto" w:fill="auto"/>
            <w:vAlign w:val="center"/>
          </w:tcPr>
          <w:p w14:paraId="20C33F68" w14:textId="77777777" w:rsidR="00FB0599" w:rsidRPr="00E4567E" w:rsidRDefault="00FB0599" w:rsidP="0015589D">
            <w:pPr>
              <w:autoSpaceDE w:val="0"/>
              <w:autoSpaceDN w:val="0"/>
              <w:adjustRightInd w:val="0"/>
              <w:jc w:val="center"/>
              <w:rPr>
                <w:rFonts w:ascii="Arial" w:hAnsi="Arial" w:cs="Arial"/>
                <w:b/>
              </w:rPr>
            </w:pPr>
            <w:r w:rsidRPr="00E4567E">
              <w:rPr>
                <w:rFonts w:ascii="Arial" w:hAnsi="Arial" w:cs="Arial"/>
                <w:b/>
              </w:rPr>
              <w:t>2</w:t>
            </w:r>
          </w:p>
        </w:tc>
        <w:tc>
          <w:tcPr>
            <w:tcW w:w="2475" w:type="dxa"/>
            <w:shd w:val="clear" w:color="auto" w:fill="auto"/>
            <w:vAlign w:val="center"/>
          </w:tcPr>
          <w:p w14:paraId="7D6437DE" w14:textId="77777777" w:rsidR="00FB0599" w:rsidRDefault="00FB0599" w:rsidP="0015589D">
            <w:pPr>
              <w:autoSpaceDE w:val="0"/>
              <w:autoSpaceDN w:val="0"/>
              <w:adjustRightInd w:val="0"/>
              <w:rPr>
                <w:rFonts w:ascii="Arial" w:hAnsi="Arial" w:cs="Arial"/>
              </w:rPr>
            </w:pPr>
            <w:r w:rsidRPr="00E4567E">
              <w:rPr>
                <w:rFonts w:ascii="Arial" w:hAnsi="Arial" w:cs="Arial"/>
              </w:rPr>
              <w:t>Prof. Fares</w:t>
            </w:r>
            <w:r>
              <w:rPr>
                <w:rFonts w:ascii="Arial" w:hAnsi="Arial" w:cs="Arial"/>
              </w:rPr>
              <w:t xml:space="preserve"> </w:t>
            </w:r>
          </w:p>
          <w:p w14:paraId="08C03D9B" w14:textId="77777777" w:rsidR="00FB0599" w:rsidRPr="00E4567E" w:rsidRDefault="00FB0599" w:rsidP="0015589D">
            <w:pPr>
              <w:autoSpaceDE w:val="0"/>
              <w:autoSpaceDN w:val="0"/>
              <w:adjustRightInd w:val="0"/>
              <w:rPr>
                <w:rFonts w:ascii="Arial" w:hAnsi="Arial" w:cs="Arial"/>
                <w:bCs/>
              </w:rPr>
            </w:pPr>
            <w:r w:rsidRPr="00A1703E">
              <w:rPr>
                <w:rFonts w:ascii="Arial" w:hAnsi="Arial" w:cs="Arial"/>
                <w:bCs/>
              </w:rPr>
              <w:t>(Coordinatore didattico)</w:t>
            </w:r>
          </w:p>
        </w:tc>
        <w:tc>
          <w:tcPr>
            <w:tcW w:w="2458" w:type="dxa"/>
            <w:shd w:val="clear" w:color="auto" w:fill="auto"/>
            <w:vAlign w:val="center"/>
          </w:tcPr>
          <w:p w14:paraId="520823D2" w14:textId="77777777" w:rsidR="00FB0599" w:rsidRPr="00E4567E" w:rsidRDefault="00FB0599" w:rsidP="0015589D">
            <w:pPr>
              <w:autoSpaceDE w:val="0"/>
              <w:autoSpaceDN w:val="0"/>
              <w:adjustRightInd w:val="0"/>
              <w:rPr>
                <w:rFonts w:ascii="Arial" w:hAnsi="Arial" w:cs="Arial"/>
                <w:b/>
              </w:rPr>
            </w:pPr>
            <w:r w:rsidRPr="00E4567E">
              <w:rPr>
                <w:rFonts w:ascii="Arial" w:hAnsi="Arial" w:cs="Arial"/>
              </w:rPr>
              <w:t>Guerino Massimo Oscar</w:t>
            </w:r>
          </w:p>
        </w:tc>
        <w:tc>
          <w:tcPr>
            <w:tcW w:w="2628" w:type="dxa"/>
            <w:shd w:val="clear" w:color="auto" w:fill="auto"/>
            <w:vAlign w:val="center"/>
          </w:tcPr>
          <w:p w14:paraId="1D531831" w14:textId="77777777" w:rsidR="00FB0599" w:rsidRPr="00E4567E" w:rsidRDefault="00FB0599" w:rsidP="0015589D">
            <w:pPr>
              <w:autoSpaceDE w:val="0"/>
              <w:autoSpaceDN w:val="0"/>
              <w:adjustRightInd w:val="0"/>
              <w:rPr>
                <w:rFonts w:ascii="Arial" w:hAnsi="Arial" w:cs="Arial"/>
                <w:b/>
              </w:rPr>
            </w:pPr>
            <w:r>
              <w:rPr>
                <w:rFonts w:ascii="Arial" w:hAnsi="Arial" w:cs="Arial"/>
              </w:rPr>
              <w:t>Scienze della F</w:t>
            </w:r>
            <w:r w:rsidRPr="00E4567E">
              <w:rPr>
                <w:rFonts w:ascii="Arial" w:hAnsi="Arial" w:cs="Arial"/>
              </w:rPr>
              <w:t>ormazione -</w:t>
            </w:r>
            <w:r>
              <w:rPr>
                <w:rFonts w:ascii="Arial" w:hAnsi="Arial" w:cs="Arial"/>
              </w:rPr>
              <w:t xml:space="preserve"> </w:t>
            </w:r>
            <w:r w:rsidRPr="00E4567E">
              <w:rPr>
                <w:rFonts w:ascii="Arial" w:hAnsi="Arial" w:cs="Arial"/>
              </w:rPr>
              <w:t>Università degli Studi Roma Tre</w:t>
            </w:r>
          </w:p>
        </w:tc>
        <w:tc>
          <w:tcPr>
            <w:tcW w:w="2200" w:type="dxa"/>
            <w:shd w:val="clear" w:color="auto" w:fill="auto"/>
            <w:vAlign w:val="center"/>
          </w:tcPr>
          <w:p w14:paraId="17D3CEAB" w14:textId="77777777" w:rsidR="00FB0599" w:rsidRPr="00E4567E" w:rsidRDefault="00FB0599" w:rsidP="0015589D">
            <w:pPr>
              <w:autoSpaceDE w:val="0"/>
              <w:autoSpaceDN w:val="0"/>
              <w:adjustRightInd w:val="0"/>
              <w:rPr>
                <w:rFonts w:ascii="Arial" w:hAnsi="Arial" w:cs="Arial"/>
                <w:b/>
              </w:rPr>
            </w:pPr>
            <w:r w:rsidRPr="00E4567E">
              <w:rPr>
                <w:rFonts w:ascii="Arial" w:hAnsi="Arial" w:cs="Arial"/>
              </w:rPr>
              <w:t>Professore associato</w:t>
            </w:r>
          </w:p>
        </w:tc>
      </w:tr>
      <w:tr w:rsidR="00FB0599" w:rsidRPr="00E4567E" w14:paraId="29AA114E" w14:textId="77777777" w:rsidTr="0015589D">
        <w:tc>
          <w:tcPr>
            <w:tcW w:w="350" w:type="dxa"/>
            <w:shd w:val="clear" w:color="auto" w:fill="auto"/>
            <w:vAlign w:val="center"/>
          </w:tcPr>
          <w:p w14:paraId="710C2A00" w14:textId="77777777" w:rsidR="00FB0599" w:rsidRPr="00E4567E" w:rsidRDefault="00FB0599" w:rsidP="0015589D">
            <w:pPr>
              <w:autoSpaceDE w:val="0"/>
              <w:autoSpaceDN w:val="0"/>
              <w:adjustRightInd w:val="0"/>
              <w:jc w:val="center"/>
              <w:rPr>
                <w:rFonts w:ascii="Arial" w:hAnsi="Arial" w:cs="Arial"/>
                <w:b/>
              </w:rPr>
            </w:pPr>
            <w:r>
              <w:rPr>
                <w:rFonts w:ascii="Arial" w:hAnsi="Arial" w:cs="Arial"/>
                <w:b/>
              </w:rPr>
              <w:t>3</w:t>
            </w:r>
          </w:p>
        </w:tc>
        <w:tc>
          <w:tcPr>
            <w:tcW w:w="2475" w:type="dxa"/>
            <w:shd w:val="clear" w:color="auto" w:fill="auto"/>
            <w:vAlign w:val="center"/>
          </w:tcPr>
          <w:p w14:paraId="7AB422CE" w14:textId="77777777" w:rsidR="00FB0599" w:rsidRPr="00E4567E" w:rsidRDefault="00FB0599" w:rsidP="0015589D">
            <w:pPr>
              <w:autoSpaceDE w:val="0"/>
              <w:autoSpaceDN w:val="0"/>
              <w:adjustRightInd w:val="0"/>
              <w:rPr>
                <w:rFonts w:ascii="Arial" w:hAnsi="Arial" w:cs="Arial"/>
              </w:rPr>
            </w:pPr>
            <w:r>
              <w:rPr>
                <w:rFonts w:ascii="Arial" w:hAnsi="Arial" w:cs="Arial"/>
              </w:rPr>
              <w:t>Dott. Barbareschi</w:t>
            </w:r>
          </w:p>
        </w:tc>
        <w:tc>
          <w:tcPr>
            <w:tcW w:w="2458" w:type="dxa"/>
            <w:shd w:val="clear" w:color="auto" w:fill="auto"/>
            <w:vAlign w:val="center"/>
          </w:tcPr>
          <w:p w14:paraId="6BA82CBF" w14:textId="77777777" w:rsidR="00FB0599" w:rsidRPr="00E4567E" w:rsidRDefault="00FB0599" w:rsidP="0015589D">
            <w:pPr>
              <w:autoSpaceDE w:val="0"/>
              <w:autoSpaceDN w:val="0"/>
              <w:adjustRightInd w:val="0"/>
              <w:rPr>
                <w:rFonts w:ascii="Arial" w:hAnsi="Arial" w:cs="Arial"/>
              </w:rPr>
            </w:pPr>
            <w:r>
              <w:rPr>
                <w:rFonts w:ascii="Arial" w:hAnsi="Arial" w:cs="Arial"/>
              </w:rPr>
              <w:t>Simone</w:t>
            </w:r>
          </w:p>
        </w:tc>
        <w:tc>
          <w:tcPr>
            <w:tcW w:w="2628" w:type="dxa"/>
            <w:shd w:val="clear" w:color="auto" w:fill="auto"/>
            <w:vAlign w:val="center"/>
          </w:tcPr>
          <w:p w14:paraId="2DC99B97" w14:textId="77777777" w:rsidR="00FB0599" w:rsidRDefault="00FB0599" w:rsidP="0015589D">
            <w:pPr>
              <w:autoSpaceDE w:val="0"/>
              <w:autoSpaceDN w:val="0"/>
              <w:adjustRightInd w:val="0"/>
              <w:rPr>
                <w:rFonts w:ascii="Arial" w:hAnsi="Arial" w:cs="Arial"/>
              </w:rPr>
            </w:pPr>
            <w:r w:rsidRPr="00E4567E">
              <w:rPr>
                <w:rFonts w:ascii="Arial" w:hAnsi="Arial" w:cs="Arial"/>
                <w:bCs/>
              </w:rPr>
              <w:t>Giurisprudenza – Università degli Studi Roma Tre</w:t>
            </w:r>
          </w:p>
        </w:tc>
        <w:tc>
          <w:tcPr>
            <w:tcW w:w="2200" w:type="dxa"/>
            <w:shd w:val="clear" w:color="auto" w:fill="auto"/>
            <w:vAlign w:val="center"/>
          </w:tcPr>
          <w:p w14:paraId="2A62C19B" w14:textId="77777777" w:rsidR="00FB0599" w:rsidRPr="00E4567E" w:rsidRDefault="00FB0599" w:rsidP="0015589D">
            <w:pPr>
              <w:autoSpaceDE w:val="0"/>
              <w:autoSpaceDN w:val="0"/>
              <w:adjustRightInd w:val="0"/>
              <w:rPr>
                <w:rFonts w:ascii="Arial" w:hAnsi="Arial" w:cs="Arial"/>
              </w:rPr>
            </w:pPr>
            <w:r>
              <w:rPr>
                <w:rFonts w:ascii="Arial" w:hAnsi="Arial" w:cs="Arial"/>
              </w:rPr>
              <w:t>Assegnista di ricerca</w:t>
            </w:r>
          </w:p>
        </w:tc>
      </w:tr>
      <w:tr w:rsidR="00FB0599" w:rsidRPr="00E4567E" w14:paraId="00B1730F" w14:textId="77777777" w:rsidTr="0015589D">
        <w:tc>
          <w:tcPr>
            <w:tcW w:w="350" w:type="dxa"/>
            <w:shd w:val="clear" w:color="auto" w:fill="auto"/>
            <w:vAlign w:val="center"/>
          </w:tcPr>
          <w:p w14:paraId="7C66A770" w14:textId="77777777" w:rsidR="00FB0599" w:rsidRDefault="00FB0599" w:rsidP="0015589D">
            <w:pPr>
              <w:autoSpaceDE w:val="0"/>
              <w:autoSpaceDN w:val="0"/>
              <w:adjustRightInd w:val="0"/>
              <w:jc w:val="center"/>
              <w:rPr>
                <w:rFonts w:ascii="Arial" w:hAnsi="Arial" w:cs="Arial"/>
                <w:b/>
              </w:rPr>
            </w:pPr>
            <w:r>
              <w:rPr>
                <w:rFonts w:ascii="Arial" w:hAnsi="Arial" w:cs="Arial"/>
                <w:b/>
              </w:rPr>
              <w:t>4</w:t>
            </w:r>
          </w:p>
        </w:tc>
        <w:tc>
          <w:tcPr>
            <w:tcW w:w="2475" w:type="dxa"/>
            <w:shd w:val="clear" w:color="auto" w:fill="auto"/>
            <w:vAlign w:val="center"/>
          </w:tcPr>
          <w:p w14:paraId="0932662E" w14:textId="77777777" w:rsidR="00FB0599" w:rsidRDefault="00FB0599" w:rsidP="0015589D">
            <w:pPr>
              <w:autoSpaceDE w:val="0"/>
              <w:autoSpaceDN w:val="0"/>
              <w:adjustRightInd w:val="0"/>
              <w:rPr>
                <w:rFonts w:ascii="Arial" w:hAnsi="Arial" w:cs="Arial"/>
              </w:rPr>
            </w:pPr>
            <w:r>
              <w:rPr>
                <w:rFonts w:ascii="Arial" w:hAnsi="Arial" w:cs="Arial"/>
              </w:rPr>
              <w:t>Dott. Giubilei</w:t>
            </w:r>
          </w:p>
        </w:tc>
        <w:tc>
          <w:tcPr>
            <w:tcW w:w="2458" w:type="dxa"/>
            <w:shd w:val="clear" w:color="auto" w:fill="auto"/>
            <w:vAlign w:val="center"/>
          </w:tcPr>
          <w:p w14:paraId="6D86BB2A" w14:textId="77777777" w:rsidR="00FB0599" w:rsidRDefault="00FB0599" w:rsidP="0015589D">
            <w:pPr>
              <w:autoSpaceDE w:val="0"/>
              <w:autoSpaceDN w:val="0"/>
              <w:adjustRightInd w:val="0"/>
              <w:rPr>
                <w:rFonts w:ascii="Arial" w:hAnsi="Arial" w:cs="Arial"/>
              </w:rPr>
            </w:pPr>
            <w:r>
              <w:rPr>
                <w:rFonts w:ascii="Arial" w:hAnsi="Arial" w:cs="Arial"/>
              </w:rPr>
              <w:t>Andrea</w:t>
            </w:r>
          </w:p>
        </w:tc>
        <w:tc>
          <w:tcPr>
            <w:tcW w:w="2628" w:type="dxa"/>
            <w:shd w:val="clear" w:color="auto" w:fill="auto"/>
            <w:vAlign w:val="center"/>
          </w:tcPr>
          <w:p w14:paraId="64C72CE5" w14:textId="77777777" w:rsidR="00FB0599" w:rsidRPr="00E4567E" w:rsidRDefault="00FB0599" w:rsidP="0015589D">
            <w:pPr>
              <w:autoSpaceDE w:val="0"/>
              <w:autoSpaceDN w:val="0"/>
              <w:adjustRightInd w:val="0"/>
              <w:rPr>
                <w:rFonts w:ascii="Arial" w:hAnsi="Arial" w:cs="Arial"/>
                <w:bCs/>
              </w:rPr>
            </w:pPr>
            <w:r w:rsidRPr="00E4567E">
              <w:rPr>
                <w:rFonts w:ascii="Arial" w:hAnsi="Arial" w:cs="Arial"/>
                <w:bCs/>
              </w:rPr>
              <w:t>Giurisprudenza – Università degli Studi Roma Tre</w:t>
            </w:r>
          </w:p>
        </w:tc>
        <w:tc>
          <w:tcPr>
            <w:tcW w:w="2200" w:type="dxa"/>
            <w:shd w:val="clear" w:color="auto" w:fill="auto"/>
            <w:vAlign w:val="center"/>
          </w:tcPr>
          <w:p w14:paraId="48124A19" w14:textId="77777777" w:rsidR="00FB0599" w:rsidRDefault="00FB0599" w:rsidP="0015589D">
            <w:pPr>
              <w:autoSpaceDE w:val="0"/>
              <w:autoSpaceDN w:val="0"/>
              <w:adjustRightInd w:val="0"/>
              <w:rPr>
                <w:rFonts w:ascii="Arial" w:hAnsi="Arial" w:cs="Arial"/>
              </w:rPr>
            </w:pPr>
            <w:r>
              <w:rPr>
                <w:rFonts w:ascii="Arial" w:hAnsi="Arial" w:cs="Arial"/>
              </w:rPr>
              <w:t>Assegnista di ricerca</w:t>
            </w:r>
          </w:p>
        </w:tc>
      </w:tr>
      <w:tr w:rsidR="00FB0599" w:rsidRPr="00E4567E" w14:paraId="1E8A9B65" w14:textId="77777777" w:rsidTr="0015589D">
        <w:trPr>
          <w:trHeight w:val="50"/>
        </w:trPr>
        <w:tc>
          <w:tcPr>
            <w:tcW w:w="350" w:type="dxa"/>
            <w:shd w:val="clear" w:color="auto" w:fill="auto"/>
            <w:vAlign w:val="center"/>
          </w:tcPr>
          <w:p w14:paraId="3297AEFD" w14:textId="77777777" w:rsidR="00FB0599" w:rsidRPr="001824F0" w:rsidRDefault="00FB0599" w:rsidP="0015589D">
            <w:pPr>
              <w:autoSpaceDE w:val="0"/>
              <w:autoSpaceDN w:val="0"/>
              <w:adjustRightInd w:val="0"/>
              <w:jc w:val="center"/>
              <w:rPr>
                <w:rFonts w:ascii="Arial" w:hAnsi="Arial" w:cs="Arial"/>
                <w:b/>
              </w:rPr>
            </w:pPr>
            <w:r>
              <w:rPr>
                <w:rFonts w:ascii="Arial" w:hAnsi="Arial" w:cs="Arial"/>
                <w:b/>
              </w:rPr>
              <w:t>5</w:t>
            </w:r>
          </w:p>
        </w:tc>
        <w:tc>
          <w:tcPr>
            <w:tcW w:w="2475" w:type="dxa"/>
            <w:shd w:val="clear" w:color="auto" w:fill="auto"/>
            <w:vAlign w:val="center"/>
          </w:tcPr>
          <w:p w14:paraId="0020DDA8" w14:textId="77777777" w:rsidR="00FB0599" w:rsidRPr="001824F0" w:rsidRDefault="00FB0599" w:rsidP="0015589D">
            <w:pPr>
              <w:autoSpaceDE w:val="0"/>
              <w:autoSpaceDN w:val="0"/>
              <w:adjustRightInd w:val="0"/>
              <w:rPr>
                <w:rFonts w:ascii="Arial" w:hAnsi="Arial" w:cs="Arial"/>
                <w:bCs/>
              </w:rPr>
            </w:pPr>
            <w:r w:rsidRPr="001824F0">
              <w:rPr>
                <w:rFonts w:ascii="Arial" w:hAnsi="Arial" w:cs="Arial"/>
                <w:bCs/>
              </w:rPr>
              <w:t>Avv. Belisario</w:t>
            </w:r>
          </w:p>
        </w:tc>
        <w:tc>
          <w:tcPr>
            <w:tcW w:w="2458" w:type="dxa"/>
            <w:shd w:val="clear" w:color="auto" w:fill="auto"/>
            <w:vAlign w:val="center"/>
          </w:tcPr>
          <w:p w14:paraId="07E4286D" w14:textId="77777777" w:rsidR="00FB0599" w:rsidRPr="001824F0" w:rsidRDefault="00FB0599" w:rsidP="0015589D">
            <w:pPr>
              <w:autoSpaceDE w:val="0"/>
              <w:autoSpaceDN w:val="0"/>
              <w:adjustRightInd w:val="0"/>
              <w:rPr>
                <w:rFonts w:ascii="Arial" w:hAnsi="Arial" w:cs="Arial"/>
                <w:bCs/>
              </w:rPr>
            </w:pPr>
            <w:r w:rsidRPr="001824F0">
              <w:rPr>
                <w:rFonts w:ascii="Arial" w:hAnsi="Arial" w:cs="Arial"/>
                <w:bCs/>
              </w:rPr>
              <w:t>Ernesto</w:t>
            </w:r>
          </w:p>
        </w:tc>
        <w:tc>
          <w:tcPr>
            <w:tcW w:w="2628" w:type="dxa"/>
            <w:shd w:val="clear" w:color="auto" w:fill="auto"/>
            <w:vAlign w:val="center"/>
          </w:tcPr>
          <w:p w14:paraId="56EF83C6" w14:textId="77777777" w:rsidR="00FB0599" w:rsidRPr="001824F0" w:rsidRDefault="00FB0599" w:rsidP="0015589D">
            <w:pPr>
              <w:pStyle w:val="NormaleWeb"/>
              <w:rPr>
                <w:i/>
                <w:iCs/>
              </w:rPr>
            </w:pPr>
            <w:r w:rsidRPr="001B1A25">
              <w:rPr>
                <w:rFonts w:ascii="ArialMT" w:hAnsi="ArialMT"/>
              </w:rPr>
              <w:t>Istituto per le politiche dell’innovazione</w:t>
            </w:r>
          </w:p>
        </w:tc>
        <w:tc>
          <w:tcPr>
            <w:tcW w:w="2200" w:type="dxa"/>
            <w:shd w:val="clear" w:color="auto" w:fill="auto"/>
            <w:vAlign w:val="center"/>
          </w:tcPr>
          <w:p w14:paraId="3D9F2CE8" w14:textId="77777777" w:rsidR="00FB0599" w:rsidRPr="001824F0" w:rsidRDefault="00FB0599" w:rsidP="0015589D">
            <w:pPr>
              <w:pStyle w:val="NormaleWeb"/>
            </w:pPr>
            <w:r w:rsidRPr="001824F0">
              <w:rPr>
                <w:rFonts w:ascii="ArialMT" w:hAnsi="ArialMT"/>
              </w:rPr>
              <w:t xml:space="preserve">Avvocato </w:t>
            </w:r>
          </w:p>
        </w:tc>
      </w:tr>
    </w:tbl>
    <w:p w14:paraId="467846BC" w14:textId="77777777" w:rsidR="00FB0599" w:rsidRPr="005B2653" w:rsidRDefault="00FB0599" w:rsidP="00FB0599">
      <w:pPr>
        <w:autoSpaceDE w:val="0"/>
        <w:autoSpaceDN w:val="0"/>
        <w:adjustRightInd w:val="0"/>
        <w:jc w:val="both"/>
        <w:rPr>
          <w:rFonts w:ascii="Arial" w:hAnsi="Arial" w:cs="Arial"/>
          <w:b/>
        </w:rPr>
      </w:pPr>
    </w:p>
    <w:p w14:paraId="0F3E7A5C" w14:textId="77777777" w:rsidR="00FB0599" w:rsidRPr="005B2653" w:rsidRDefault="00FB0599" w:rsidP="00FB0599">
      <w:pPr>
        <w:autoSpaceDE w:val="0"/>
        <w:autoSpaceDN w:val="0"/>
        <w:adjustRightInd w:val="0"/>
        <w:jc w:val="both"/>
        <w:rPr>
          <w:rFonts w:ascii="Arial" w:hAnsi="Arial" w:cs="Arial"/>
          <w:b/>
        </w:rPr>
      </w:pPr>
    </w:p>
    <w:p w14:paraId="6AE8C9A6" w14:textId="77777777" w:rsidR="00FB0599" w:rsidRPr="00BD3219" w:rsidRDefault="00FB0599" w:rsidP="00FB0599">
      <w:pPr>
        <w:pStyle w:val="Titolo"/>
        <w:spacing w:after="120"/>
        <w:rPr>
          <w:rFonts w:ascii="Arial" w:hAnsi="Arial" w:cs="Arial"/>
          <w:sz w:val="28"/>
          <w:szCs w:val="28"/>
          <w:vertAlign w:val="superscript"/>
        </w:rPr>
      </w:pPr>
      <w:r w:rsidRPr="005B2653">
        <w:rPr>
          <w:rFonts w:ascii="Arial" w:hAnsi="Arial" w:cs="Arial"/>
          <w:sz w:val="28"/>
          <w:szCs w:val="28"/>
        </w:rPr>
        <w:t>Docenti</w:t>
      </w:r>
      <w:r>
        <w:rPr>
          <w:rFonts w:ascii="Arial" w:hAnsi="Arial" w:cs="Arial"/>
          <w:sz w:val="28"/>
          <w:szCs w:val="28"/>
        </w:rPr>
        <w:t xml:space="preserve"> dell’Ateneo</w:t>
      </w:r>
      <w:r w:rsidRPr="005B2653">
        <w:rPr>
          <w:rFonts w:ascii="Arial" w:hAnsi="Arial" w:cs="Arial"/>
          <w:sz w:val="28"/>
          <w:szCs w:val="28"/>
        </w:rPr>
        <w:t xml:space="preserve"> </w:t>
      </w:r>
      <w:r>
        <w:rPr>
          <w:rFonts w:ascii="Arial" w:hAnsi="Arial" w:cs="Arial"/>
          <w:sz w:val="28"/>
          <w:szCs w:val="28"/>
        </w:rPr>
        <w:t xml:space="preserve">impegnati </w:t>
      </w:r>
      <w:r w:rsidRPr="005B2653">
        <w:rPr>
          <w:rFonts w:ascii="Arial" w:hAnsi="Arial" w:cs="Arial"/>
          <w:sz w:val="28"/>
          <w:szCs w:val="28"/>
        </w:rPr>
        <w:t>nell’attività didattica</w:t>
      </w:r>
      <w:r>
        <w:rPr>
          <w:rFonts w:ascii="Arial" w:hAnsi="Arial" w:cs="Arial"/>
          <w:sz w:val="28"/>
          <w:szCs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163"/>
        <w:gridCol w:w="2151"/>
        <w:gridCol w:w="2353"/>
        <w:gridCol w:w="1867"/>
        <w:gridCol w:w="1163"/>
      </w:tblGrid>
      <w:tr w:rsidR="00FB0599" w:rsidRPr="00E4567E" w14:paraId="4039AF06" w14:textId="77777777" w:rsidTr="0015589D">
        <w:tc>
          <w:tcPr>
            <w:tcW w:w="476" w:type="dxa"/>
            <w:shd w:val="clear" w:color="auto" w:fill="auto"/>
          </w:tcPr>
          <w:p w14:paraId="7F8CE847" w14:textId="77777777" w:rsidR="00FB0599" w:rsidRPr="00E4567E" w:rsidRDefault="00FB0599" w:rsidP="0015589D">
            <w:pPr>
              <w:autoSpaceDE w:val="0"/>
              <w:autoSpaceDN w:val="0"/>
              <w:adjustRightInd w:val="0"/>
              <w:rPr>
                <w:rFonts w:ascii="Arial" w:hAnsi="Arial" w:cs="Arial"/>
                <w:b/>
              </w:rPr>
            </w:pPr>
          </w:p>
        </w:tc>
        <w:tc>
          <w:tcPr>
            <w:tcW w:w="2163" w:type="dxa"/>
            <w:shd w:val="clear" w:color="auto" w:fill="auto"/>
            <w:vAlign w:val="center"/>
          </w:tcPr>
          <w:p w14:paraId="5BB7D91D" w14:textId="77777777" w:rsidR="00FB0599" w:rsidRPr="00E4567E" w:rsidRDefault="00FB0599" w:rsidP="0015589D">
            <w:pPr>
              <w:autoSpaceDE w:val="0"/>
              <w:autoSpaceDN w:val="0"/>
              <w:adjustRightInd w:val="0"/>
              <w:jc w:val="center"/>
              <w:rPr>
                <w:rFonts w:ascii="Arial" w:hAnsi="Arial" w:cs="Arial"/>
                <w:b/>
              </w:rPr>
            </w:pPr>
            <w:r w:rsidRPr="00E4567E">
              <w:rPr>
                <w:rFonts w:ascii="Arial" w:hAnsi="Arial" w:cs="Arial"/>
                <w:b/>
              </w:rPr>
              <w:t>Cognome</w:t>
            </w:r>
          </w:p>
        </w:tc>
        <w:tc>
          <w:tcPr>
            <w:tcW w:w="2151" w:type="dxa"/>
            <w:shd w:val="clear" w:color="auto" w:fill="auto"/>
            <w:vAlign w:val="center"/>
          </w:tcPr>
          <w:p w14:paraId="371107F9" w14:textId="77777777" w:rsidR="00FB0599" w:rsidRPr="00E4567E" w:rsidRDefault="00FB0599" w:rsidP="0015589D">
            <w:pPr>
              <w:autoSpaceDE w:val="0"/>
              <w:autoSpaceDN w:val="0"/>
              <w:adjustRightInd w:val="0"/>
              <w:jc w:val="center"/>
              <w:rPr>
                <w:rFonts w:ascii="Arial" w:hAnsi="Arial" w:cs="Arial"/>
                <w:b/>
              </w:rPr>
            </w:pPr>
            <w:r w:rsidRPr="00E4567E">
              <w:rPr>
                <w:rFonts w:ascii="Arial" w:hAnsi="Arial" w:cs="Arial"/>
                <w:b/>
              </w:rPr>
              <w:t>Nome</w:t>
            </w:r>
          </w:p>
        </w:tc>
        <w:tc>
          <w:tcPr>
            <w:tcW w:w="2353" w:type="dxa"/>
            <w:shd w:val="clear" w:color="auto" w:fill="auto"/>
            <w:vAlign w:val="center"/>
          </w:tcPr>
          <w:p w14:paraId="236BBE84" w14:textId="77777777" w:rsidR="00FB0599" w:rsidRPr="00E4567E" w:rsidRDefault="00FB0599" w:rsidP="0015589D">
            <w:pPr>
              <w:autoSpaceDE w:val="0"/>
              <w:autoSpaceDN w:val="0"/>
              <w:adjustRightInd w:val="0"/>
              <w:jc w:val="center"/>
              <w:rPr>
                <w:rFonts w:ascii="Arial" w:hAnsi="Arial" w:cs="Arial"/>
                <w:b/>
              </w:rPr>
            </w:pPr>
            <w:r w:rsidRPr="00E4567E">
              <w:rPr>
                <w:rFonts w:ascii="Arial" w:hAnsi="Arial" w:cs="Arial"/>
                <w:b/>
              </w:rPr>
              <w:t>Dipartimento</w:t>
            </w:r>
          </w:p>
        </w:tc>
        <w:tc>
          <w:tcPr>
            <w:tcW w:w="1867" w:type="dxa"/>
            <w:shd w:val="clear" w:color="auto" w:fill="auto"/>
            <w:vAlign w:val="center"/>
          </w:tcPr>
          <w:p w14:paraId="7778865F" w14:textId="77777777" w:rsidR="00FB0599" w:rsidRPr="00E4567E" w:rsidRDefault="00FB0599" w:rsidP="0015589D">
            <w:pPr>
              <w:autoSpaceDE w:val="0"/>
              <w:autoSpaceDN w:val="0"/>
              <w:adjustRightInd w:val="0"/>
              <w:jc w:val="center"/>
              <w:rPr>
                <w:rFonts w:ascii="Arial" w:hAnsi="Arial" w:cs="Arial"/>
                <w:b/>
              </w:rPr>
            </w:pPr>
            <w:r w:rsidRPr="00E4567E">
              <w:rPr>
                <w:rFonts w:ascii="Arial" w:hAnsi="Arial" w:cs="Arial"/>
                <w:b/>
              </w:rPr>
              <w:t>Qualifica</w:t>
            </w:r>
          </w:p>
        </w:tc>
        <w:tc>
          <w:tcPr>
            <w:tcW w:w="1163" w:type="dxa"/>
            <w:vAlign w:val="center"/>
          </w:tcPr>
          <w:p w14:paraId="65C7E218" w14:textId="77777777" w:rsidR="00FB0599" w:rsidRPr="00E4567E" w:rsidRDefault="00FB0599" w:rsidP="0015589D">
            <w:pPr>
              <w:autoSpaceDE w:val="0"/>
              <w:autoSpaceDN w:val="0"/>
              <w:adjustRightInd w:val="0"/>
              <w:jc w:val="center"/>
              <w:rPr>
                <w:rFonts w:ascii="Arial" w:hAnsi="Arial" w:cs="Arial"/>
                <w:b/>
              </w:rPr>
            </w:pPr>
            <w:r w:rsidRPr="00E4567E">
              <w:rPr>
                <w:rFonts w:ascii="Arial" w:hAnsi="Arial" w:cs="Arial"/>
                <w:b/>
              </w:rPr>
              <w:t>Numero di CFU impartiti</w:t>
            </w:r>
          </w:p>
        </w:tc>
      </w:tr>
      <w:tr w:rsidR="00FB0599" w:rsidRPr="00E4567E" w14:paraId="1EE4C002" w14:textId="77777777" w:rsidTr="0015589D">
        <w:tc>
          <w:tcPr>
            <w:tcW w:w="476" w:type="dxa"/>
            <w:shd w:val="clear" w:color="auto" w:fill="auto"/>
            <w:vAlign w:val="center"/>
          </w:tcPr>
          <w:p w14:paraId="7FFC6021" w14:textId="77777777" w:rsidR="00FB0599" w:rsidRPr="00E4567E" w:rsidRDefault="00FB0599" w:rsidP="0015589D">
            <w:pPr>
              <w:autoSpaceDE w:val="0"/>
              <w:autoSpaceDN w:val="0"/>
              <w:adjustRightInd w:val="0"/>
              <w:jc w:val="center"/>
              <w:rPr>
                <w:rFonts w:ascii="Arial" w:hAnsi="Arial" w:cs="Arial"/>
                <w:b/>
              </w:rPr>
            </w:pPr>
            <w:r w:rsidRPr="00E4567E">
              <w:rPr>
                <w:rFonts w:ascii="Arial" w:hAnsi="Arial" w:cs="Arial"/>
                <w:b/>
              </w:rPr>
              <w:t>1</w:t>
            </w:r>
          </w:p>
        </w:tc>
        <w:tc>
          <w:tcPr>
            <w:tcW w:w="2163" w:type="dxa"/>
            <w:shd w:val="clear" w:color="auto" w:fill="auto"/>
            <w:vAlign w:val="center"/>
          </w:tcPr>
          <w:p w14:paraId="1000C1DC" w14:textId="77777777" w:rsidR="00FB0599" w:rsidRDefault="00FB0599" w:rsidP="0015589D">
            <w:pPr>
              <w:autoSpaceDE w:val="0"/>
              <w:autoSpaceDN w:val="0"/>
              <w:adjustRightInd w:val="0"/>
              <w:rPr>
                <w:rFonts w:ascii="Arial" w:hAnsi="Arial" w:cs="Arial"/>
                <w:bCs/>
              </w:rPr>
            </w:pPr>
            <w:r w:rsidRPr="00E4567E">
              <w:rPr>
                <w:rFonts w:ascii="Arial" w:hAnsi="Arial" w:cs="Arial"/>
                <w:bCs/>
              </w:rPr>
              <w:t>Prof. Colapietro</w:t>
            </w:r>
            <w:r>
              <w:rPr>
                <w:rFonts w:ascii="Arial" w:hAnsi="Arial" w:cs="Arial"/>
                <w:bCs/>
              </w:rPr>
              <w:t xml:space="preserve"> </w:t>
            </w:r>
          </w:p>
          <w:p w14:paraId="0819CFBF" w14:textId="77777777" w:rsidR="00FB0599" w:rsidRPr="00A1703E" w:rsidRDefault="00FB0599" w:rsidP="0015589D">
            <w:pPr>
              <w:autoSpaceDE w:val="0"/>
              <w:autoSpaceDN w:val="0"/>
              <w:adjustRightInd w:val="0"/>
              <w:rPr>
                <w:rFonts w:ascii="Arial" w:hAnsi="Arial" w:cs="Arial"/>
              </w:rPr>
            </w:pPr>
            <w:r w:rsidRPr="00A1703E">
              <w:rPr>
                <w:rFonts w:ascii="Arial" w:hAnsi="Arial" w:cs="Arial"/>
              </w:rPr>
              <w:t>(Direttore)</w:t>
            </w:r>
          </w:p>
        </w:tc>
        <w:tc>
          <w:tcPr>
            <w:tcW w:w="2151" w:type="dxa"/>
            <w:shd w:val="clear" w:color="auto" w:fill="auto"/>
            <w:vAlign w:val="center"/>
          </w:tcPr>
          <w:p w14:paraId="6143760D"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Cs/>
              </w:rPr>
              <w:t>Carlo</w:t>
            </w:r>
          </w:p>
        </w:tc>
        <w:tc>
          <w:tcPr>
            <w:tcW w:w="2353" w:type="dxa"/>
            <w:shd w:val="clear" w:color="auto" w:fill="auto"/>
            <w:vAlign w:val="center"/>
          </w:tcPr>
          <w:p w14:paraId="7414BC3E"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Cs/>
              </w:rPr>
              <w:t>Giurisprudenza – Università degli Studi Roma Tre</w:t>
            </w:r>
          </w:p>
        </w:tc>
        <w:tc>
          <w:tcPr>
            <w:tcW w:w="1867" w:type="dxa"/>
            <w:shd w:val="clear" w:color="auto" w:fill="auto"/>
            <w:vAlign w:val="center"/>
          </w:tcPr>
          <w:p w14:paraId="5A868976"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Cs/>
              </w:rPr>
              <w:t>Professore ordinario</w:t>
            </w:r>
          </w:p>
        </w:tc>
        <w:tc>
          <w:tcPr>
            <w:tcW w:w="1163" w:type="dxa"/>
            <w:vAlign w:val="center"/>
          </w:tcPr>
          <w:p w14:paraId="76546648" w14:textId="77777777" w:rsidR="00FB0599" w:rsidRPr="00810C2E" w:rsidRDefault="00FB0599" w:rsidP="0015589D">
            <w:pPr>
              <w:autoSpaceDE w:val="0"/>
              <w:autoSpaceDN w:val="0"/>
              <w:adjustRightInd w:val="0"/>
              <w:rPr>
                <w:rFonts w:ascii="Arial" w:hAnsi="Arial" w:cs="Arial"/>
                <w:bCs/>
              </w:rPr>
            </w:pPr>
            <w:r>
              <w:rPr>
                <w:rFonts w:ascii="Arial" w:hAnsi="Arial" w:cs="Arial"/>
                <w:bCs/>
              </w:rPr>
              <w:t>1,5</w:t>
            </w:r>
          </w:p>
        </w:tc>
      </w:tr>
      <w:tr w:rsidR="00FB0599" w:rsidRPr="00E4567E" w14:paraId="76B013D5" w14:textId="77777777" w:rsidTr="0015589D">
        <w:tc>
          <w:tcPr>
            <w:tcW w:w="476" w:type="dxa"/>
            <w:shd w:val="clear" w:color="auto" w:fill="auto"/>
            <w:vAlign w:val="center"/>
          </w:tcPr>
          <w:p w14:paraId="48A6DD46" w14:textId="77777777" w:rsidR="00FB0599" w:rsidRPr="00E4567E" w:rsidRDefault="00FB0599" w:rsidP="0015589D">
            <w:pPr>
              <w:autoSpaceDE w:val="0"/>
              <w:autoSpaceDN w:val="0"/>
              <w:adjustRightInd w:val="0"/>
              <w:jc w:val="center"/>
              <w:rPr>
                <w:rFonts w:ascii="Arial" w:hAnsi="Arial" w:cs="Arial"/>
                <w:b/>
              </w:rPr>
            </w:pPr>
            <w:r w:rsidRPr="00E4567E">
              <w:rPr>
                <w:rFonts w:ascii="Arial" w:hAnsi="Arial" w:cs="Arial"/>
                <w:b/>
              </w:rPr>
              <w:t>2</w:t>
            </w:r>
          </w:p>
        </w:tc>
        <w:tc>
          <w:tcPr>
            <w:tcW w:w="2163" w:type="dxa"/>
            <w:shd w:val="clear" w:color="auto" w:fill="auto"/>
            <w:vAlign w:val="center"/>
          </w:tcPr>
          <w:p w14:paraId="4483AA62" w14:textId="77777777" w:rsidR="00FB0599" w:rsidRDefault="00FB0599" w:rsidP="0015589D">
            <w:pPr>
              <w:autoSpaceDE w:val="0"/>
              <w:autoSpaceDN w:val="0"/>
              <w:adjustRightInd w:val="0"/>
              <w:rPr>
                <w:rFonts w:ascii="Arial" w:hAnsi="Arial" w:cs="Arial"/>
              </w:rPr>
            </w:pPr>
            <w:r w:rsidRPr="00E4567E">
              <w:rPr>
                <w:rFonts w:ascii="Arial" w:hAnsi="Arial" w:cs="Arial"/>
              </w:rPr>
              <w:t>Prof.</w:t>
            </w:r>
            <w:r>
              <w:rPr>
                <w:rFonts w:ascii="Arial" w:hAnsi="Arial" w:cs="Arial"/>
              </w:rPr>
              <w:t xml:space="preserve"> </w:t>
            </w:r>
            <w:r w:rsidRPr="00E4567E">
              <w:rPr>
                <w:rFonts w:ascii="Arial" w:hAnsi="Arial" w:cs="Arial"/>
              </w:rPr>
              <w:t>Fares</w:t>
            </w:r>
          </w:p>
          <w:p w14:paraId="0A2C5748" w14:textId="77777777" w:rsidR="00FB0599" w:rsidRPr="00A1703E" w:rsidRDefault="00FB0599" w:rsidP="0015589D">
            <w:pPr>
              <w:autoSpaceDE w:val="0"/>
              <w:autoSpaceDN w:val="0"/>
              <w:adjustRightInd w:val="0"/>
              <w:rPr>
                <w:rFonts w:ascii="Arial" w:hAnsi="Arial" w:cs="Arial"/>
                <w:bCs/>
              </w:rPr>
            </w:pPr>
            <w:r w:rsidRPr="00A1703E">
              <w:rPr>
                <w:rFonts w:ascii="Arial" w:hAnsi="Arial" w:cs="Arial"/>
                <w:bCs/>
              </w:rPr>
              <w:t>(Coordinatore didattico)</w:t>
            </w:r>
          </w:p>
        </w:tc>
        <w:tc>
          <w:tcPr>
            <w:tcW w:w="2151" w:type="dxa"/>
            <w:shd w:val="clear" w:color="auto" w:fill="auto"/>
            <w:vAlign w:val="center"/>
          </w:tcPr>
          <w:p w14:paraId="621D2B4A" w14:textId="77777777" w:rsidR="00FB0599" w:rsidRPr="00E4567E" w:rsidRDefault="00FB0599" w:rsidP="0015589D">
            <w:pPr>
              <w:autoSpaceDE w:val="0"/>
              <w:autoSpaceDN w:val="0"/>
              <w:adjustRightInd w:val="0"/>
              <w:rPr>
                <w:rFonts w:ascii="Arial" w:hAnsi="Arial" w:cs="Arial"/>
                <w:b/>
              </w:rPr>
            </w:pPr>
            <w:r w:rsidRPr="00E4567E">
              <w:rPr>
                <w:rFonts w:ascii="Arial" w:hAnsi="Arial" w:cs="Arial"/>
              </w:rPr>
              <w:t>Guerino Massimo Oscar</w:t>
            </w:r>
          </w:p>
        </w:tc>
        <w:tc>
          <w:tcPr>
            <w:tcW w:w="2353" w:type="dxa"/>
            <w:shd w:val="clear" w:color="auto" w:fill="auto"/>
            <w:vAlign w:val="center"/>
          </w:tcPr>
          <w:p w14:paraId="14129053" w14:textId="77777777" w:rsidR="00FB0599" w:rsidRPr="00E4567E" w:rsidRDefault="00FB0599" w:rsidP="0015589D">
            <w:pPr>
              <w:autoSpaceDE w:val="0"/>
              <w:autoSpaceDN w:val="0"/>
              <w:adjustRightInd w:val="0"/>
              <w:rPr>
                <w:rFonts w:ascii="Arial" w:hAnsi="Arial" w:cs="Arial"/>
                <w:b/>
              </w:rPr>
            </w:pPr>
            <w:r>
              <w:rPr>
                <w:rFonts w:ascii="Arial" w:hAnsi="Arial" w:cs="Arial"/>
              </w:rPr>
              <w:t>Scienze della F</w:t>
            </w:r>
            <w:r w:rsidRPr="00E4567E">
              <w:rPr>
                <w:rFonts w:ascii="Arial" w:hAnsi="Arial" w:cs="Arial"/>
              </w:rPr>
              <w:t>ormazione -Università degli Studi Roma Tre</w:t>
            </w:r>
          </w:p>
        </w:tc>
        <w:tc>
          <w:tcPr>
            <w:tcW w:w="1867" w:type="dxa"/>
            <w:shd w:val="clear" w:color="auto" w:fill="auto"/>
            <w:vAlign w:val="center"/>
          </w:tcPr>
          <w:p w14:paraId="27377CD9" w14:textId="77777777" w:rsidR="00FB0599" w:rsidRPr="00E4567E" w:rsidRDefault="00FB0599" w:rsidP="0015589D">
            <w:pPr>
              <w:autoSpaceDE w:val="0"/>
              <w:autoSpaceDN w:val="0"/>
              <w:adjustRightInd w:val="0"/>
              <w:rPr>
                <w:rFonts w:ascii="Arial" w:hAnsi="Arial" w:cs="Arial"/>
                <w:b/>
              </w:rPr>
            </w:pPr>
            <w:r w:rsidRPr="00E4567E">
              <w:rPr>
                <w:rFonts w:ascii="Arial" w:hAnsi="Arial" w:cs="Arial"/>
              </w:rPr>
              <w:t>Professore associato</w:t>
            </w:r>
          </w:p>
        </w:tc>
        <w:tc>
          <w:tcPr>
            <w:tcW w:w="1163" w:type="dxa"/>
            <w:vAlign w:val="center"/>
          </w:tcPr>
          <w:p w14:paraId="16BD4942" w14:textId="77777777" w:rsidR="00FB0599" w:rsidRPr="00810C2E" w:rsidRDefault="00FB0599" w:rsidP="0015589D">
            <w:pPr>
              <w:autoSpaceDE w:val="0"/>
              <w:autoSpaceDN w:val="0"/>
              <w:adjustRightInd w:val="0"/>
              <w:rPr>
                <w:rFonts w:ascii="Arial" w:hAnsi="Arial" w:cs="Arial"/>
                <w:bCs/>
              </w:rPr>
            </w:pPr>
            <w:r w:rsidRPr="00810C2E">
              <w:rPr>
                <w:rFonts w:ascii="Arial" w:hAnsi="Arial" w:cs="Arial"/>
                <w:bCs/>
              </w:rPr>
              <w:t>1</w:t>
            </w:r>
            <w:r>
              <w:rPr>
                <w:rFonts w:ascii="Arial" w:hAnsi="Arial" w:cs="Arial"/>
                <w:bCs/>
              </w:rPr>
              <w:t>,5</w:t>
            </w:r>
          </w:p>
        </w:tc>
      </w:tr>
      <w:tr w:rsidR="00FB0599" w:rsidRPr="00E4567E" w14:paraId="339AEB84" w14:textId="77777777" w:rsidTr="0015589D">
        <w:tc>
          <w:tcPr>
            <w:tcW w:w="476" w:type="dxa"/>
            <w:shd w:val="clear" w:color="auto" w:fill="auto"/>
            <w:vAlign w:val="center"/>
          </w:tcPr>
          <w:p w14:paraId="5BF5CEAF" w14:textId="77777777" w:rsidR="00FB0599" w:rsidRPr="00E4567E" w:rsidRDefault="00FB0599" w:rsidP="0015589D">
            <w:pPr>
              <w:autoSpaceDE w:val="0"/>
              <w:autoSpaceDN w:val="0"/>
              <w:adjustRightInd w:val="0"/>
              <w:jc w:val="center"/>
              <w:rPr>
                <w:rFonts w:ascii="Arial" w:hAnsi="Arial" w:cs="Arial"/>
                <w:b/>
              </w:rPr>
            </w:pPr>
            <w:r>
              <w:rPr>
                <w:rFonts w:ascii="Arial" w:hAnsi="Arial" w:cs="Arial"/>
                <w:b/>
              </w:rPr>
              <w:t>3</w:t>
            </w:r>
          </w:p>
        </w:tc>
        <w:tc>
          <w:tcPr>
            <w:tcW w:w="2163" w:type="dxa"/>
            <w:shd w:val="clear" w:color="auto" w:fill="auto"/>
            <w:vAlign w:val="center"/>
          </w:tcPr>
          <w:p w14:paraId="0006F69B" w14:textId="77777777" w:rsidR="00FB0599" w:rsidRPr="00E4567E" w:rsidRDefault="00FB0599" w:rsidP="0015589D">
            <w:pPr>
              <w:autoSpaceDE w:val="0"/>
              <w:autoSpaceDN w:val="0"/>
              <w:adjustRightInd w:val="0"/>
              <w:rPr>
                <w:rFonts w:ascii="Arial" w:hAnsi="Arial" w:cs="Arial"/>
              </w:rPr>
            </w:pPr>
            <w:r w:rsidRPr="00CF4FB4">
              <w:rPr>
                <w:rFonts w:ascii="Arial" w:hAnsi="Arial" w:cs="Arial"/>
                <w:bCs/>
              </w:rPr>
              <w:t>Prof. Iannuzzi</w:t>
            </w:r>
          </w:p>
        </w:tc>
        <w:tc>
          <w:tcPr>
            <w:tcW w:w="2151" w:type="dxa"/>
            <w:shd w:val="clear" w:color="auto" w:fill="auto"/>
            <w:vAlign w:val="center"/>
          </w:tcPr>
          <w:p w14:paraId="262F426C" w14:textId="77777777" w:rsidR="00FB0599" w:rsidRPr="00E4567E" w:rsidRDefault="00FB0599" w:rsidP="0015589D">
            <w:pPr>
              <w:autoSpaceDE w:val="0"/>
              <w:autoSpaceDN w:val="0"/>
              <w:adjustRightInd w:val="0"/>
              <w:rPr>
                <w:rFonts w:ascii="Arial" w:hAnsi="Arial" w:cs="Arial"/>
              </w:rPr>
            </w:pPr>
            <w:r w:rsidRPr="00CF4FB4">
              <w:rPr>
                <w:rFonts w:ascii="Arial" w:hAnsi="Arial" w:cs="Arial"/>
                <w:bCs/>
              </w:rPr>
              <w:t>Antonio</w:t>
            </w:r>
          </w:p>
        </w:tc>
        <w:tc>
          <w:tcPr>
            <w:tcW w:w="2353" w:type="dxa"/>
            <w:shd w:val="clear" w:color="auto" w:fill="auto"/>
            <w:vAlign w:val="center"/>
          </w:tcPr>
          <w:p w14:paraId="7E13DFDB" w14:textId="77777777" w:rsidR="00FB0599" w:rsidRDefault="00FB0599" w:rsidP="0015589D">
            <w:pPr>
              <w:autoSpaceDE w:val="0"/>
              <w:autoSpaceDN w:val="0"/>
              <w:adjustRightInd w:val="0"/>
              <w:rPr>
                <w:rFonts w:ascii="Arial" w:hAnsi="Arial" w:cs="Arial"/>
              </w:rPr>
            </w:pPr>
            <w:r w:rsidRPr="00CF4FB4">
              <w:rPr>
                <w:rFonts w:ascii="Arial" w:hAnsi="Arial" w:cs="Arial"/>
                <w:bCs/>
              </w:rPr>
              <w:t>Scienze politiche - Università̀ degli Studi Roma Tre</w:t>
            </w:r>
          </w:p>
        </w:tc>
        <w:tc>
          <w:tcPr>
            <w:tcW w:w="1867" w:type="dxa"/>
            <w:shd w:val="clear" w:color="auto" w:fill="auto"/>
            <w:vAlign w:val="center"/>
          </w:tcPr>
          <w:p w14:paraId="5B7FCBFE" w14:textId="77777777" w:rsidR="00FB0599" w:rsidRPr="00E4567E" w:rsidRDefault="00FB0599" w:rsidP="0015589D">
            <w:pPr>
              <w:autoSpaceDE w:val="0"/>
              <w:autoSpaceDN w:val="0"/>
              <w:adjustRightInd w:val="0"/>
              <w:rPr>
                <w:rFonts w:ascii="Arial" w:hAnsi="Arial" w:cs="Arial"/>
              </w:rPr>
            </w:pPr>
            <w:r w:rsidRPr="00CF4FB4">
              <w:rPr>
                <w:rFonts w:ascii="Arial" w:hAnsi="Arial" w:cs="Arial"/>
                <w:bCs/>
              </w:rPr>
              <w:t>Professore associato</w:t>
            </w:r>
          </w:p>
        </w:tc>
        <w:tc>
          <w:tcPr>
            <w:tcW w:w="1163" w:type="dxa"/>
            <w:vAlign w:val="center"/>
          </w:tcPr>
          <w:p w14:paraId="50C1BDCB" w14:textId="77777777" w:rsidR="00FB0599" w:rsidRPr="00810C2E" w:rsidRDefault="00FB0599" w:rsidP="0015589D">
            <w:pPr>
              <w:autoSpaceDE w:val="0"/>
              <w:autoSpaceDN w:val="0"/>
              <w:adjustRightInd w:val="0"/>
              <w:rPr>
                <w:rFonts w:ascii="Arial" w:hAnsi="Arial" w:cs="Arial"/>
                <w:bCs/>
              </w:rPr>
            </w:pPr>
            <w:r w:rsidRPr="00CF4FB4">
              <w:rPr>
                <w:rFonts w:ascii="Arial" w:hAnsi="Arial" w:cs="Arial"/>
                <w:bCs/>
              </w:rPr>
              <w:t>1</w:t>
            </w:r>
          </w:p>
        </w:tc>
      </w:tr>
      <w:tr w:rsidR="00FB0599" w:rsidRPr="00E4567E" w14:paraId="616A731B" w14:textId="77777777" w:rsidTr="0015589D">
        <w:tc>
          <w:tcPr>
            <w:tcW w:w="476" w:type="dxa"/>
            <w:shd w:val="clear" w:color="auto" w:fill="auto"/>
            <w:vAlign w:val="center"/>
          </w:tcPr>
          <w:p w14:paraId="5949E777" w14:textId="77777777" w:rsidR="00FB0599" w:rsidRPr="00E4567E" w:rsidRDefault="00FB0599" w:rsidP="0015589D">
            <w:pPr>
              <w:autoSpaceDE w:val="0"/>
              <w:autoSpaceDN w:val="0"/>
              <w:adjustRightInd w:val="0"/>
              <w:jc w:val="center"/>
              <w:rPr>
                <w:rFonts w:ascii="Arial" w:hAnsi="Arial" w:cs="Arial"/>
                <w:b/>
              </w:rPr>
            </w:pPr>
            <w:r>
              <w:rPr>
                <w:rFonts w:ascii="Arial" w:hAnsi="Arial" w:cs="Arial"/>
                <w:b/>
              </w:rPr>
              <w:t>4</w:t>
            </w:r>
          </w:p>
        </w:tc>
        <w:tc>
          <w:tcPr>
            <w:tcW w:w="2163" w:type="dxa"/>
            <w:shd w:val="clear" w:color="auto" w:fill="auto"/>
            <w:vAlign w:val="center"/>
          </w:tcPr>
          <w:p w14:paraId="0341A922" w14:textId="77777777" w:rsidR="00FB0599" w:rsidRPr="00E4567E" w:rsidRDefault="00FB0599" w:rsidP="0015589D">
            <w:pPr>
              <w:autoSpaceDE w:val="0"/>
              <w:autoSpaceDN w:val="0"/>
              <w:adjustRightInd w:val="0"/>
              <w:rPr>
                <w:rFonts w:ascii="Arial" w:hAnsi="Arial" w:cs="Arial"/>
              </w:rPr>
            </w:pPr>
            <w:r>
              <w:rPr>
                <w:rFonts w:ascii="Arial" w:hAnsi="Arial" w:cs="Arial"/>
              </w:rPr>
              <w:t>Dott. Barbareschi</w:t>
            </w:r>
          </w:p>
        </w:tc>
        <w:tc>
          <w:tcPr>
            <w:tcW w:w="2151" w:type="dxa"/>
            <w:shd w:val="clear" w:color="auto" w:fill="auto"/>
            <w:vAlign w:val="center"/>
          </w:tcPr>
          <w:p w14:paraId="09023C38" w14:textId="77777777" w:rsidR="00FB0599" w:rsidRPr="00E4567E" w:rsidRDefault="00FB0599" w:rsidP="0015589D">
            <w:pPr>
              <w:autoSpaceDE w:val="0"/>
              <w:autoSpaceDN w:val="0"/>
              <w:adjustRightInd w:val="0"/>
              <w:rPr>
                <w:rFonts w:ascii="Arial" w:hAnsi="Arial" w:cs="Arial"/>
              </w:rPr>
            </w:pPr>
            <w:r>
              <w:rPr>
                <w:rFonts w:ascii="Arial" w:hAnsi="Arial" w:cs="Arial"/>
              </w:rPr>
              <w:t>Simone</w:t>
            </w:r>
          </w:p>
        </w:tc>
        <w:tc>
          <w:tcPr>
            <w:tcW w:w="2353" w:type="dxa"/>
            <w:shd w:val="clear" w:color="auto" w:fill="auto"/>
            <w:vAlign w:val="center"/>
          </w:tcPr>
          <w:p w14:paraId="35CCF309" w14:textId="77777777" w:rsidR="00FB0599" w:rsidRDefault="00FB0599" w:rsidP="0015589D">
            <w:pPr>
              <w:autoSpaceDE w:val="0"/>
              <w:autoSpaceDN w:val="0"/>
              <w:adjustRightInd w:val="0"/>
              <w:rPr>
                <w:rFonts w:ascii="Arial" w:hAnsi="Arial" w:cs="Arial"/>
              </w:rPr>
            </w:pPr>
            <w:r w:rsidRPr="00E4567E">
              <w:rPr>
                <w:rFonts w:ascii="Arial" w:hAnsi="Arial" w:cs="Arial"/>
                <w:bCs/>
              </w:rPr>
              <w:t>Giurisprudenza – Università degli Studi Roma Tre</w:t>
            </w:r>
          </w:p>
        </w:tc>
        <w:tc>
          <w:tcPr>
            <w:tcW w:w="1867" w:type="dxa"/>
            <w:shd w:val="clear" w:color="auto" w:fill="auto"/>
            <w:vAlign w:val="center"/>
          </w:tcPr>
          <w:p w14:paraId="12945DB4" w14:textId="77777777" w:rsidR="00FB0599" w:rsidRPr="00E4567E" w:rsidRDefault="00FB0599" w:rsidP="0015589D">
            <w:pPr>
              <w:autoSpaceDE w:val="0"/>
              <w:autoSpaceDN w:val="0"/>
              <w:adjustRightInd w:val="0"/>
              <w:rPr>
                <w:rFonts w:ascii="Arial" w:hAnsi="Arial" w:cs="Arial"/>
              </w:rPr>
            </w:pPr>
            <w:r>
              <w:rPr>
                <w:rFonts w:ascii="Arial" w:hAnsi="Arial" w:cs="Arial"/>
              </w:rPr>
              <w:t>Assegnista di ricerca</w:t>
            </w:r>
          </w:p>
        </w:tc>
        <w:tc>
          <w:tcPr>
            <w:tcW w:w="1163" w:type="dxa"/>
            <w:vAlign w:val="center"/>
          </w:tcPr>
          <w:p w14:paraId="60DB8AD8" w14:textId="77777777" w:rsidR="00FB0599" w:rsidRPr="00810C2E" w:rsidRDefault="00FB0599" w:rsidP="0015589D">
            <w:pPr>
              <w:autoSpaceDE w:val="0"/>
              <w:autoSpaceDN w:val="0"/>
              <w:adjustRightInd w:val="0"/>
              <w:rPr>
                <w:rFonts w:ascii="Arial" w:hAnsi="Arial" w:cs="Arial"/>
                <w:bCs/>
              </w:rPr>
            </w:pPr>
            <w:r>
              <w:rPr>
                <w:rFonts w:ascii="Arial" w:hAnsi="Arial" w:cs="Arial"/>
                <w:bCs/>
              </w:rPr>
              <w:t>1</w:t>
            </w:r>
          </w:p>
        </w:tc>
      </w:tr>
      <w:tr w:rsidR="00FB0599" w:rsidRPr="00E4567E" w14:paraId="054C8C70" w14:textId="77777777" w:rsidTr="0015589D">
        <w:tc>
          <w:tcPr>
            <w:tcW w:w="476" w:type="dxa"/>
            <w:shd w:val="clear" w:color="auto" w:fill="auto"/>
            <w:vAlign w:val="center"/>
          </w:tcPr>
          <w:p w14:paraId="4BCECF90" w14:textId="77777777" w:rsidR="00FB0599" w:rsidRPr="00CF4FB4" w:rsidRDefault="00FB0599" w:rsidP="0015589D">
            <w:pPr>
              <w:autoSpaceDE w:val="0"/>
              <w:autoSpaceDN w:val="0"/>
              <w:adjustRightInd w:val="0"/>
              <w:jc w:val="center"/>
              <w:rPr>
                <w:rFonts w:ascii="Arial" w:hAnsi="Arial" w:cs="Arial"/>
                <w:b/>
              </w:rPr>
            </w:pPr>
            <w:r>
              <w:rPr>
                <w:rFonts w:ascii="Arial" w:hAnsi="Arial" w:cs="Arial"/>
                <w:b/>
              </w:rPr>
              <w:t>5</w:t>
            </w:r>
          </w:p>
        </w:tc>
        <w:tc>
          <w:tcPr>
            <w:tcW w:w="2163" w:type="dxa"/>
            <w:shd w:val="clear" w:color="auto" w:fill="auto"/>
            <w:vAlign w:val="center"/>
          </w:tcPr>
          <w:p w14:paraId="57FDB1B6" w14:textId="77777777" w:rsidR="00FB0599" w:rsidRPr="00CF4FB4" w:rsidRDefault="00FB0599" w:rsidP="0015589D">
            <w:pPr>
              <w:autoSpaceDE w:val="0"/>
              <w:autoSpaceDN w:val="0"/>
              <w:adjustRightInd w:val="0"/>
              <w:rPr>
                <w:rFonts w:ascii="Arial" w:hAnsi="Arial" w:cs="Arial"/>
              </w:rPr>
            </w:pPr>
            <w:r w:rsidRPr="00CF4FB4">
              <w:rPr>
                <w:rFonts w:ascii="Arial" w:hAnsi="Arial" w:cs="Arial"/>
              </w:rPr>
              <w:t>Dott. Giubilei</w:t>
            </w:r>
          </w:p>
        </w:tc>
        <w:tc>
          <w:tcPr>
            <w:tcW w:w="2151" w:type="dxa"/>
            <w:shd w:val="clear" w:color="auto" w:fill="auto"/>
            <w:vAlign w:val="center"/>
          </w:tcPr>
          <w:p w14:paraId="3A976A42" w14:textId="77777777" w:rsidR="00FB0599" w:rsidRPr="00CF4FB4" w:rsidRDefault="00FB0599" w:rsidP="0015589D">
            <w:pPr>
              <w:autoSpaceDE w:val="0"/>
              <w:autoSpaceDN w:val="0"/>
              <w:adjustRightInd w:val="0"/>
              <w:rPr>
                <w:rFonts w:ascii="Arial" w:hAnsi="Arial" w:cs="Arial"/>
              </w:rPr>
            </w:pPr>
            <w:r w:rsidRPr="00CF4FB4">
              <w:rPr>
                <w:rFonts w:ascii="Arial" w:hAnsi="Arial" w:cs="Arial"/>
              </w:rPr>
              <w:t>Andrea</w:t>
            </w:r>
          </w:p>
        </w:tc>
        <w:tc>
          <w:tcPr>
            <w:tcW w:w="2353" w:type="dxa"/>
            <w:shd w:val="clear" w:color="auto" w:fill="auto"/>
            <w:vAlign w:val="center"/>
          </w:tcPr>
          <w:p w14:paraId="5DD44954" w14:textId="77777777" w:rsidR="00FB0599" w:rsidRPr="00CF4FB4" w:rsidRDefault="00FB0599" w:rsidP="0015589D">
            <w:pPr>
              <w:autoSpaceDE w:val="0"/>
              <w:autoSpaceDN w:val="0"/>
              <w:adjustRightInd w:val="0"/>
              <w:rPr>
                <w:rFonts w:ascii="Arial" w:hAnsi="Arial" w:cs="Arial"/>
              </w:rPr>
            </w:pPr>
            <w:r w:rsidRPr="00CF4FB4">
              <w:rPr>
                <w:rFonts w:ascii="Arial" w:hAnsi="Arial" w:cs="Arial"/>
                <w:bCs/>
              </w:rPr>
              <w:t>Giurisprudenza – Università degli Studi Roma Tre</w:t>
            </w:r>
          </w:p>
        </w:tc>
        <w:tc>
          <w:tcPr>
            <w:tcW w:w="1867" w:type="dxa"/>
            <w:shd w:val="clear" w:color="auto" w:fill="auto"/>
            <w:vAlign w:val="center"/>
          </w:tcPr>
          <w:p w14:paraId="340E162D" w14:textId="77777777" w:rsidR="00FB0599" w:rsidRPr="00CF4FB4" w:rsidRDefault="00FB0599" w:rsidP="0015589D">
            <w:pPr>
              <w:autoSpaceDE w:val="0"/>
              <w:autoSpaceDN w:val="0"/>
              <w:adjustRightInd w:val="0"/>
              <w:rPr>
                <w:rFonts w:ascii="Arial" w:hAnsi="Arial" w:cs="Arial"/>
              </w:rPr>
            </w:pPr>
            <w:r w:rsidRPr="00CF4FB4">
              <w:rPr>
                <w:rFonts w:ascii="Arial" w:hAnsi="Arial" w:cs="Arial"/>
              </w:rPr>
              <w:t>Assegnista di ricerca</w:t>
            </w:r>
          </w:p>
        </w:tc>
        <w:tc>
          <w:tcPr>
            <w:tcW w:w="1163" w:type="dxa"/>
            <w:vAlign w:val="center"/>
          </w:tcPr>
          <w:p w14:paraId="1B757D17" w14:textId="77777777" w:rsidR="00FB0599" w:rsidRPr="00CF4FB4" w:rsidRDefault="00FB0599" w:rsidP="0015589D">
            <w:pPr>
              <w:autoSpaceDE w:val="0"/>
              <w:autoSpaceDN w:val="0"/>
              <w:adjustRightInd w:val="0"/>
              <w:rPr>
                <w:rFonts w:ascii="Arial" w:hAnsi="Arial" w:cs="Arial"/>
                <w:bCs/>
              </w:rPr>
            </w:pPr>
            <w:r>
              <w:rPr>
                <w:rFonts w:ascii="Arial" w:hAnsi="Arial" w:cs="Arial"/>
                <w:bCs/>
              </w:rPr>
              <w:t>1</w:t>
            </w:r>
          </w:p>
        </w:tc>
      </w:tr>
    </w:tbl>
    <w:p w14:paraId="64B45730" w14:textId="77777777" w:rsidR="00FB0599" w:rsidRDefault="00FB0599" w:rsidP="00FB0599">
      <w:pPr>
        <w:jc w:val="center"/>
        <w:rPr>
          <w:rFonts w:ascii="Arial" w:hAnsi="Arial" w:cs="Arial"/>
          <w:b/>
          <w:bCs/>
        </w:rPr>
      </w:pPr>
    </w:p>
    <w:p w14:paraId="7581B69C" w14:textId="77777777" w:rsidR="00FB0599" w:rsidRDefault="00FB0599" w:rsidP="00FB0599">
      <w:pPr>
        <w:jc w:val="center"/>
        <w:rPr>
          <w:rFonts w:ascii="Arial" w:hAnsi="Arial" w:cs="Arial"/>
          <w:b/>
          <w:bCs/>
        </w:rPr>
      </w:pPr>
    </w:p>
    <w:p w14:paraId="0C476746" w14:textId="77777777" w:rsidR="00FB0599" w:rsidRPr="00F4447D" w:rsidRDefault="00FB0599" w:rsidP="00FB0599">
      <w:pPr>
        <w:pStyle w:val="Titolo"/>
        <w:spacing w:after="120"/>
        <w:rPr>
          <w:rFonts w:ascii="Arial" w:hAnsi="Arial" w:cs="Arial"/>
          <w:sz w:val="28"/>
          <w:szCs w:val="28"/>
          <w:vertAlign w:val="superscript"/>
        </w:rPr>
      </w:pPr>
      <w:r w:rsidRPr="00F4447D">
        <w:rPr>
          <w:rFonts w:ascii="Arial" w:hAnsi="Arial" w:cs="Arial"/>
          <w:sz w:val="28"/>
          <w:szCs w:val="28"/>
        </w:rPr>
        <w:t xml:space="preserve">Esperti impegnati nell’attività didattica </w:t>
      </w:r>
    </w:p>
    <w:p w14:paraId="2A51B1C9" w14:textId="77777777" w:rsidR="00FB0599" w:rsidRPr="00E4567E" w:rsidRDefault="00FB0599" w:rsidP="00FB0599"/>
    <w:p w14:paraId="1B1E3F31" w14:textId="77777777" w:rsidR="00FB0599" w:rsidRPr="00E4567E" w:rsidRDefault="00FB0599" w:rsidP="00FB0599">
      <w:pPr>
        <w:jc w:val="both"/>
        <w:rPr>
          <w:rFonts w:ascii="Arial" w:hAnsi="Arial" w:cs="Arial"/>
        </w:rPr>
      </w:pPr>
      <w:r w:rsidRPr="00F4447D">
        <w:rPr>
          <w:rFonts w:ascii="Arial" w:hAnsi="Arial" w:cs="Arial"/>
        </w:rPr>
        <w:t>L’elenco degli esperti impegnati nell’attività didattica</w:t>
      </w:r>
      <w:r>
        <w:rPr>
          <w:rFonts w:ascii="Arial" w:hAnsi="Arial" w:cs="Arial"/>
        </w:rPr>
        <w:t xml:space="preserve"> (</w:t>
      </w:r>
      <w:r w:rsidRPr="006676CA">
        <w:rPr>
          <w:rFonts w:ascii="Arial" w:hAnsi="Arial" w:cs="Arial"/>
        </w:rPr>
        <w:t>professionisti altamente qualificati che operino nel settore attinente alla tematica del corso</w:t>
      </w:r>
      <w:r>
        <w:rPr>
          <w:rFonts w:ascii="Arial" w:hAnsi="Arial" w:cs="Arial"/>
        </w:rPr>
        <w:t>)</w:t>
      </w:r>
      <w:r w:rsidRPr="00F4447D">
        <w:rPr>
          <w:rFonts w:ascii="Arial" w:hAnsi="Arial" w:cs="Arial"/>
        </w:rPr>
        <w:t xml:space="preserve"> sarà stilato a seguito dell’esito delle procedure di selezione da attivare ovvero mediante l’attivazione di un elenco di esperti sia a titolo gratuito </w:t>
      </w:r>
      <w:r>
        <w:rPr>
          <w:rFonts w:ascii="Arial" w:hAnsi="Arial" w:cs="Arial"/>
        </w:rPr>
        <w:t>sia</w:t>
      </w:r>
      <w:r w:rsidRPr="00F4447D">
        <w:rPr>
          <w:rFonts w:ascii="Arial" w:hAnsi="Arial" w:cs="Arial"/>
        </w:rPr>
        <w:t xml:space="preserve"> a titolo oneroso.</w:t>
      </w:r>
    </w:p>
    <w:p w14:paraId="726B061A" w14:textId="77777777" w:rsidR="00FB0599" w:rsidRPr="00E4567E" w:rsidRDefault="00FB0599" w:rsidP="00FB0599">
      <w:pPr>
        <w:jc w:val="both"/>
        <w:rPr>
          <w:rFonts w:ascii="Arial" w:hAnsi="Arial" w:cs="Arial"/>
        </w:rPr>
      </w:pPr>
    </w:p>
    <w:p w14:paraId="0ED60258" w14:textId="77777777" w:rsidR="00FB0599" w:rsidRPr="005B2653" w:rsidRDefault="00FB0599" w:rsidP="00FB0599">
      <w:pPr>
        <w:rPr>
          <w:rFonts w:ascii="Arial" w:hAnsi="Arial" w:cs="Arial"/>
          <w:b/>
          <w:bCs/>
        </w:rPr>
      </w:pPr>
    </w:p>
    <w:p w14:paraId="432496DA" w14:textId="77777777" w:rsidR="00FB0599" w:rsidRPr="00182401" w:rsidRDefault="00FB0599" w:rsidP="00FB0599">
      <w:pPr>
        <w:pStyle w:val="Titolo"/>
        <w:rPr>
          <w:rFonts w:ascii="Arial" w:hAnsi="Arial" w:cs="Arial"/>
          <w:b/>
          <w:bCs/>
          <w:spacing w:val="0"/>
          <w:kern w:val="0"/>
          <w:sz w:val="22"/>
          <w:szCs w:val="22"/>
        </w:rPr>
      </w:pPr>
      <w:r>
        <w:rPr>
          <w:rFonts w:ascii="Arial" w:hAnsi="Arial" w:cs="Arial"/>
          <w:b/>
          <w:bCs/>
          <w:spacing w:val="0"/>
          <w:kern w:val="0"/>
          <w:sz w:val="24"/>
          <w:szCs w:val="24"/>
        </w:rPr>
        <w:br w:type="page"/>
      </w:r>
    </w:p>
    <w:p w14:paraId="6DBBFB77" w14:textId="77777777" w:rsidR="00FB0599" w:rsidRPr="000D428F" w:rsidRDefault="00FB0599" w:rsidP="00FB0599">
      <w:pPr>
        <w:pStyle w:val="Titolo"/>
        <w:rPr>
          <w:rFonts w:ascii="Arial" w:hAnsi="Arial" w:cs="Arial"/>
          <w:sz w:val="32"/>
          <w:szCs w:val="32"/>
        </w:rPr>
      </w:pPr>
      <w:r w:rsidRPr="000D428F">
        <w:rPr>
          <w:rFonts w:ascii="Arial" w:hAnsi="Arial" w:cs="Arial"/>
          <w:sz w:val="32"/>
          <w:szCs w:val="32"/>
        </w:rPr>
        <w:lastRenderedPageBreak/>
        <w:t>PARTE II - REGOLAMENTO DIDATTICO ORGANIZZATIVO</w:t>
      </w:r>
    </w:p>
    <w:p w14:paraId="5FAAEF00" w14:textId="77777777" w:rsidR="00FB0599" w:rsidRPr="00E4567E" w:rsidRDefault="00FB0599" w:rsidP="00FB0599">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FB0599" w:rsidRPr="00E4567E" w14:paraId="6A7CD9AA" w14:textId="77777777" w:rsidTr="0015589D">
        <w:tc>
          <w:tcPr>
            <w:tcW w:w="3470" w:type="dxa"/>
            <w:shd w:val="clear" w:color="auto" w:fill="auto"/>
            <w:vAlign w:val="center"/>
          </w:tcPr>
          <w:p w14:paraId="3B9FCD0F"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Analisi del fabbisogno formativo</w:t>
            </w:r>
          </w:p>
        </w:tc>
        <w:tc>
          <w:tcPr>
            <w:tcW w:w="6158" w:type="dxa"/>
            <w:shd w:val="clear" w:color="auto" w:fill="auto"/>
            <w:vAlign w:val="center"/>
          </w:tcPr>
          <w:p w14:paraId="7C8A8E2A" w14:textId="77777777" w:rsidR="00FB0599" w:rsidRPr="00E4567E" w:rsidRDefault="00FB0599" w:rsidP="0015589D">
            <w:pPr>
              <w:autoSpaceDE w:val="0"/>
              <w:autoSpaceDN w:val="0"/>
              <w:adjustRightInd w:val="0"/>
              <w:jc w:val="both"/>
              <w:rPr>
                <w:rFonts w:ascii="Arial" w:hAnsi="Arial" w:cs="Arial"/>
                <w:i/>
              </w:rPr>
            </w:pPr>
            <w:r w:rsidRPr="00F65E98">
              <w:rPr>
                <w:rFonts w:ascii="Arial" w:hAnsi="Arial" w:cs="Arial"/>
              </w:rPr>
              <w:t>Il Corso intende illustrare gli aspetti normativi che sovrintendono il percorso di digitalizzazione della P.A. al fine di individuare un modello operativo che porti alla definizione delle scelte organizzative da compiere, alla selezione, mappatura e reingegnerizzazione dei processi da digitalizzare ed alla valutazione delle tecnologie presenti sul mercato.</w:t>
            </w:r>
          </w:p>
        </w:tc>
      </w:tr>
      <w:tr w:rsidR="00FB0599" w:rsidRPr="00E4567E" w14:paraId="562E3166" w14:textId="77777777" w:rsidTr="0015589D">
        <w:tc>
          <w:tcPr>
            <w:tcW w:w="3470" w:type="dxa"/>
            <w:shd w:val="clear" w:color="auto" w:fill="auto"/>
            <w:vAlign w:val="center"/>
          </w:tcPr>
          <w:p w14:paraId="52B74B10"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Il Corso di Studio in breve</w:t>
            </w:r>
          </w:p>
        </w:tc>
        <w:tc>
          <w:tcPr>
            <w:tcW w:w="6158" w:type="dxa"/>
            <w:shd w:val="clear" w:color="auto" w:fill="auto"/>
            <w:vAlign w:val="center"/>
          </w:tcPr>
          <w:p w14:paraId="5CC78BC3" w14:textId="77777777" w:rsidR="00FB0599" w:rsidRPr="00F65E98" w:rsidRDefault="00FB0599" w:rsidP="0015589D">
            <w:pPr>
              <w:pStyle w:val="Paragrafoelenco"/>
              <w:autoSpaceDE w:val="0"/>
              <w:autoSpaceDN w:val="0"/>
              <w:adjustRightInd w:val="0"/>
              <w:ind w:left="0"/>
              <w:jc w:val="both"/>
              <w:rPr>
                <w:rFonts w:ascii="Arial" w:hAnsi="Arial" w:cs="Arial"/>
              </w:rPr>
            </w:pPr>
            <w:r w:rsidRPr="00F65E98">
              <w:rPr>
                <w:rFonts w:ascii="Arial" w:hAnsi="Arial" w:cs="Arial"/>
              </w:rPr>
              <w:t xml:space="preserve">L’obiettivo del corso è fornire un quadro completo e aggiornato degli obblighi normativi in materia di digitalizzazione dell’attività amministrativa. Saranno illustrati i principali aspetti pratico-operativi da affrontare per la dematerializzazione dei documenti e degli archivi e la reingegnerizzazione e digitalizzazione dei processi e dei servizi. </w:t>
            </w:r>
          </w:p>
          <w:p w14:paraId="6E49A7B5" w14:textId="77777777" w:rsidR="00FB0599" w:rsidRPr="00F65E98" w:rsidRDefault="00FB0599" w:rsidP="0015589D">
            <w:pPr>
              <w:pStyle w:val="Paragrafoelenco"/>
              <w:autoSpaceDE w:val="0"/>
              <w:autoSpaceDN w:val="0"/>
              <w:adjustRightInd w:val="0"/>
              <w:ind w:left="0"/>
              <w:jc w:val="both"/>
              <w:rPr>
                <w:rFonts w:ascii="Arial" w:hAnsi="Arial" w:cs="Arial"/>
              </w:rPr>
            </w:pPr>
            <w:r w:rsidRPr="00F65E98">
              <w:rPr>
                <w:rFonts w:ascii="Arial" w:hAnsi="Arial" w:cs="Arial"/>
              </w:rPr>
              <w:t xml:space="preserve">Nel corso degli ultimi mesi, anche a seguito delle misure per il contenimento della pandemia da Covid19, le istituzioni hanno impresso una notevole accelerazione al processo di trasformazione digitale del settore pubblico. </w:t>
            </w:r>
          </w:p>
          <w:p w14:paraId="1AB3ABDD" w14:textId="77777777" w:rsidR="00FB0599" w:rsidRPr="00F65E98" w:rsidRDefault="00FB0599" w:rsidP="0015589D">
            <w:pPr>
              <w:pStyle w:val="Paragrafoelenco"/>
              <w:autoSpaceDE w:val="0"/>
              <w:autoSpaceDN w:val="0"/>
              <w:adjustRightInd w:val="0"/>
              <w:ind w:left="0"/>
              <w:jc w:val="both"/>
              <w:rPr>
                <w:rFonts w:ascii="Arial" w:hAnsi="Arial" w:cs="Arial"/>
              </w:rPr>
            </w:pPr>
            <w:r w:rsidRPr="00F65E98">
              <w:rPr>
                <w:rFonts w:ascii="Arial" w:hAnsi="Arial" w:cs="Arial"/>
              </w:rPr>
              <w:t>Alla luce della valorizzazione della digitalizzazione avvenuta in occasione della pandemia, delle più recenti novità introdotte dal Decreto “Semplificazioni” (che ha modificato il Codice dell’Amministrazione Digitale) e della pubblicazione del nuovo Piano triennale per l’informatica nella pa 2020-2022, è possibile affermare che la modalità digitale rappresenta la regola per la gestione di tutti i procedimenti amministrativi, mentre quella analogica è divenuta l’eccezione, cui ricorrere solo nel caso in cui l’amministrazione sia - in modo incolpevole - nell’impossibilità di utilizzare le nuove tecnologie.</w:t>
            </w:r>
          </w:p>
          <w:p w14:paraId="79D50058" w14:textId="77777777" w:rsidR="00FB0599" w:rsidRPr="00F65E98" w:rsidRDefault="00FB0599" w:rsidP="0015589D">
            <w:pPr>
              <w:pStyle w:val="Paragrafoelenco"/>
              <w:autoSpaceDE w:val="0"/>
              <w:autoSpaceDN w:val="0"/>
              <w:adjustRightInd w:val="0"/>
              <w:ind w:left="0"/>
              <w:jc w:val="both"/>
              <w:rPr>
                <w:rFonts w:ascii="Arial" w:hAnsi="Arial" w:cs="Arial"/>
              </w:rPr>
            </w:pPr>
            <w:r w:rsidRPr="00F65E98">
              <w:rPr>
                <w:rFonts w:ascii="Arial" w:hAnsi="Arial" w:cs="Arial"/>
              </w:rPr>
              <w:t>Identità digitale, notifiche telematiche, servizi online, interoperabilità delle banche dati della P.A., cloud, sono alcuni degli ambiti in cui sono state introdotte importanti novità che saranno oggetto di approfondita analisi.</w:t>
            </w:r>
          </w:p>
          <w:p w14:paraId="7B7B1F9C" w14:textId="77777777" w:rsidR="00FB0599" w:rsidRPr="00F65E98" w:rsidRDefault="00FB0599" w:rsidP="0015589D">
            <w:pPr>
              <w:pStyle w:val="Paragrafoelenco"/>
              <w:autoSpaceDE w:val="0"/>
              <w:autoSpaceDN w:val="0"/>
              <w:adjustRightInd w:val="0"/>
              <w:ind w:left="0"/>
              <w:jc w:val="both"/>
              <w:rPr>
                <w:rFonts w:ascii="Arial" w:hAnsi="Arial" w:cs="Arial"/>
              </w:rPr>
            </w:pPr>
            <w:r w:rsidRPr="00F65E98">
              <w:rPr>
                <w:rFonts w:ascii="Arial" w:hAnsi="Arial" w:cs="Arial"/>
              </w:rPr>
              <w:t>Gli adempimenti relativi alla digitalizzazione dei procedimenti amministrativi per consentire lo smart working anche in ambito pubblico e per erogare servizi online a favore degli utenti presuppongono anche una completa dematerializzazione dei documenti e degli archivi dell’ente. Per questo motivo saranno approfondite le recenti novità in materia di gestione dei documenti informatici.</w:t>
            </w:r>
          </w:p>
          <w:p w14:paraId="3D789663" w14:textId="77777777" w:rsidR="00FB0599" w:rsidRPr="00E4567E" w:rsidRDefault="00FB0599" w:rsidP="0015589D">
            <w:pPr>
              <w:pStyle w:val="Paragrafoelenco"/>
              <w:autoSpaceDE w:val="0"/>
              <w:autoSpaceDN w:val="0"/>
              <w:adjustRightInd w:val="0"/>
              <w:ind w:left="0"/>
              <w:jc w:val="both"/>
              <w:rPr>
                <w:rFonts w:ascii="Arial" w:hAnsi="Arial" w:cs="Arial"/>
                <w:i/>
              </w:rPr>
            </w:pPr>
            <w:r w:rsidRPr="00F65E98">
              <w:rPr>
                <w:rFonts w:ascii="Arial" w:hAnsi="Arial" w:cs="Arial"/>
              </w:rPr>
              <w:t xml:space="preserve">Ai partecipanti del percorso formativo, dopo un’introduzione alla normativa vigente e alle recenti novità in materia, saranno forniti gli strumenti per gestire i profili giuridici, tecnologici e organizzativi del documento informatico nella prospettiva dell’erogazione dei servizi online. Al fine di fornire un quadro completo delle sfide che attendono le amministrazioni, saranno anche affrontati gli impatti legati all’utilizzo delle </w:t>
            </w:r>
            <w:r w:rsidRPr="00F65E98">
              <w:rPr>
                <w:rFonts w:ascii="Arial" w:hAnsi="Arial" w:cs="Arial"/>
              </w:rPr>
              <w:lastRenderedPageBreak/>
              <w:t>tecnologie emergenti in ambito pubblico (intelligenza artificiale, blockchain, ecc.)</w:t>
            </w:r>
          </w:p>
        </w:tc>
      </w:tr>
      <w:tr w:rsidR="00FB0599" w:rsidRPr="00E4567E" w14:paraId="1FF61A5C" w14:textId="77777777" w:rsidTr="0015589D">
        <w:tc>
          <w:tcPr>
            <w:tcW w:w="3470" w:type="dxa"/>
            <w:shd w:val="clear" w:color="auto" w:fill="auto"/>
            <w:vAlign w:val="center"/>
          </w:tcPr>
          <w:p w14:paraId="452A034D"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lastRenderedPageBreak/>
              <w:t>Obiettivi formativi specifici del Corso</w:t>
            </w:r>
          </w:p>
        </w:tc>
        <w:tc>
          <w:tcPr>
            <w:tcW w:w="6158" w:type="dxa"/>
            <w:shd w:val="clear" w:color="auto" w:fill="auto"/>
            <w:vAlign w:val="center"/>
          </w:tcPr>
          <w:p w14:paraId="77CD745D" w14:textId="77777777" w:rsidR="00FB0599" w:rsidRPr="002E028B" w:rsidRDefault="00FB0599" w:rsidP="0015589D">
            <w:pPr>
              <w:autoSpaceDE w:val="0"/>
              <w:autoSpaceDN w:val="0"/>
              <w:adjustRightInd w:val="0"/>
              <w:jc w:val="both"/>
              <w:rPr>
                <w:rFonts w:ascii="Arial" w:hAnsi="Arial" w:cs="Arial"/>
                <w:i/>
              </w:rPr>
            </w:pPr>
            <w:r w:rsidRPr="00F65E98">
              <w:rPr>
                <w:rFonts w:ascii="Arial" w:hAnsi="Arial" w:cs="Arial"/>
              </w:rPr>
              <w:t>Il corso si propone l’obiettivo di fornire una adeguata preparazione e un aggiornamento mirato in materia di trasformazione digitale della pubblica amministrazione. Il percorso formativo prevede l’acquisizione di competenze teoriche e pratiche in materia, anche alla luce delle questioni che risultano più attuali rispetto alle nuove e mutate prospettive, delle importanti novità normative e scadenze introdotte dal Decreto “Semplificazioni” e delle esigenze messe in luce dall’emergenza sanitaria da Covid-19. Il corso vuole dare ai partecipanti una visione complessiva delle normative in materia al fine di pianificare le attività per la digitalizzazione del proprio ente, partendo dalla dematerializzazione dei documenti per arrivare alla digitalizzazione di processi e servizi per gli utenti. Particolare attenzione sarà rivolta anche agli strumenti e alle cautele per lo svolgimento della prestazione lavorativa in modalità agile.</w:t>
            </w:r>
          </w:p>
        </w:tc>
      </w:tr>
      <w:tr w:rsidR="00FB0599" w:rsidRPr="00E4567E" w14:paraId="2376E8C7" w14:textId="77777777" w:rsidTr="0015589D">
        <w:tc>
          <w:tcPr>
            <w:tcW w:w="3470" w:type="dxa"/>
            <w:shd w:val="clear" w:color="auto" w:fill="auto"/>
            <w:vAlign w:val="center"/>
          </w:tcPr>
          <w:p w14:paraId="3F5DF797"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Sbocchi occupazionali</w:t>
            </w:r>
          </w:p>
        </w:tc>
        <w:tc>
          <w:tcPr>
            <w:tcW w:w="6158" w:type="dxa"/>
            <w:shd w:val="clear" w:color="auto" w:fill="auto"/>
            <w:vAlign w:val="center"/>
          </w:tcPr>
          <w:p w14:paraId="12F0303A" w14:textId="77777777" w:rsidR="00FB0599" w:rsidRPr="00E4567E" w:rsidRDefault="00FB0599" w:rsidP="0015589D">
            <w:pPr>
              <w:autoSpaceDE w:val="0"/>
              <w:autoSpaceDN w:val="0"/>
              <w:adjustRightInd w:val="0"/>
              <w:jc w:val="both"/>
              <w:rPr>
                <w:rFonts w:ascii="Arial" w:hAnsi="Arial" w:cs="Arial"/>
                <w:i/>
              </w:rPr>
            </w:pPr>
            <w:r w:rsidRPr="00E4567E">
              <w:rPr>
                <w:rFonts w:ascii="Arial" w:hAnsi="Arial" w:cs="Arial"/>
              </w:rPr>
              <w:t xml:space="preserve">Le competenze teoriche e pratiche acquisite durante il Corso permetteranno al corsista </w:t>
            </w:r>
            <w:r>
              <w:rPr>
                <w:rFonts w:ascii="Arial" w:hAnsi="Arial" w:cs="Arial"/>
              </w:rPr>
              <w:t>di saper attuare una</w:t>
            </w:r>
            <w:r w:rsidRPr="00751314">
              <w:rPr>
                <w:rFonts w:ascii="Arial" w:hAnsi="Arial" w:cs="Arial"/>
              </w:rPr>
              <w:t xml:space="preserve"> </w:t>
            </w:r>
            <w:r>
              <w:rPr>
                <w:rFonts w:ascii="Arial" w:hAnsi="Arial" w:cs="Arial"/>
              </w:rPr>
              <w:t>riorganizzazione</w:t>
            </w:r>
            <w:r w:rsidRPr="00751314">
              <w:rPr>
                <w:rFonts w:ascii="Arial" w:hAnsi="Arial" w:cs="Arial"/>
              </w:rPr>
              <w:t xml:space="preserve"> dei processi</w:t>
            </w:r>
            <w:r>
              <w:rPr>
                <w:rFonts w:ascii="Arial" w:hAnsi="Arial" w:cs="Arial"/>
              </w:rPr>
              <w:t xml:space="preserve"> e</w:t>
            </w:r>
            <w:r w:rsidRPr="00E4567E">
              <w:rPr>
                <w:rFonts w:ascii="Arial" w:hAnsi="Arial" w:cs="Arial"/>
              </w:rPr>
              <w:t xml:space="preserve"> di padroneggiare </w:t>
            </w:r>
            <w:r>
              <w:rPr>
                <w:rFonts w:ascii="Arial" w:hAnsi="Arial" w:cs="Arial"/>
              </w:rPr>
              <w:t>il fenomeno della digitalizzazione,</w:t>
            </w:r>
            <w:r w:rsidRPr="00751314">
              <w:rPr>
                <w:rFonts w:ascii="Arial" w:hAnsi="Arial" w:cs="Arial"/>
              </w:rPr>
              <w:t xml:space="preserve"> </w:t>
            </w:r>
            <w:r w:rsidRPr="00E4567E">
              <w:rPr>
                <w:rFonts w:ascii="Arial" w:hAnsi="Arial" w:cs="Arial"/>
              </w:rPr>
              <w:t>nonché di svolgere attività professionali in tale campo nel settore pubblico e privato.</w:t>
            </w:r>
          </w:p>
        </w:tc>
      </w:tr>
      <w:tr w:rsidR="00FB0599" w:rsidRPr="00E4567E" w14:paraId="176D5916" w14:textId="77777777" w:rsidTr="0015589D">
        <w:tc>
          <w:tcPr>
            <w:tcW w:w="3470" w:type="dxa"/>
            <w:shd w:val="clear" w:color="auto" w:fill="auto"/>
            <w:vAlign w:val="center"/>
          </w:tcPr>
          <w:p w14:paraId="23CCED9E"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Capacità di apprendimento</w:t>
            </w:r>
          </w:p>
        </w:tc>
        <w:tc>
          <w:tcPr>
            <w:tcW w:w="6158" w:type="dxa"/>
            <w:shd w:val="clear" w:color="auto" w:fill="auto"/>
            <w:vAlign w:val="center"/>
          </w:tcPr>
          <w:p w14:paraId="07C47947" w14:textId="77777777" w:rsidR="00FB0599" w:rsidRPr="00E4567E" w:rsidRDefault="00FB0599" w:rsidP="0015589D">
            <w:pPr>
              <w:autoSpaceDE w:val="0"/>
              <w:autoSpaceDN w:val="0"/>
              <w:adjustRightInd w:val="0"/>
              <w:jc w:val="both"/>
              <w:rPr>
                <w:rFonts w:ascii="Arial" w:hAnsi="Arial" w:cs="Arial"/>
                <w:b/>
              </w:rPr>
            </w:pPr>
            <w:r w:rsidRPr="00E4567E">
              <w:rPr>
                <w:rFonts w:ascii="Arial" w:hAnsi="Arial" w:cs="Arial"/>
              </w:rPr>
              <w:t xml:space="preserve">Attraverso le </w:t>
            </w:r>
            <w:r w:rsidRPr="00360009">
              <w:rPr>
                <w:rFonts w:ascii="Arial" w:hAnsi="Arial" w:cs="Arial"/>
              </w:rPr>
              <w:t>esercitazioni pratiche, previste alla fine di ogni modulo, e mediante la prova finale, consistente nella presentazione di un elaborato, sarà verificato il conseguimento degli obiettivi formativi</w:t>
            </w:r>
            <w:r w:rsidRPr="00E4567E">
              <w:rPr>
                <w:rFonts w:ascii="Arial" w:hAnsi="Arial" w:cs="Arial"/>
              </w:rPr>
              <w:t>, come sopra specificati. I risultati di apprendimento attesi consistono, pertanto, nella puntuale verifica dell’acquisizione delle competenze e delle conoscenze indicate come idonee al perseguimento degli sbocchi professionali indicati al punto precedente.</w:t>
            </w:r>
          </w:p>
        </w:tc>
      </w:tr>
      <w:tr w:rsidR="00FB0599" w:rsidRPr="00E4567E" w14:paraId="7BBE339E" w14:textId="77777777" w:rsidTr="0015589D">
        <w:tc>
          <w:tcPr>
            <w:tcW w:w="3470" w:type="dxa"/>
            <w:shd w:val="clear" w:color="auto" w:fill="auto"/>
            <w:vAlign w:val="center"/>
          </w:tcPr>
          <w:p w14:paraId="58FF4E9F" w14:textId="77777777" w:rsidR="00FB0599" w:rsidRPr="00E4567E" w:rsidRDefault="00FB0599" w:rsidP="0015589D">
            <w:pPr>
              <w:autoSpaceDE w:val="0"/>
              <w:autoSpaceDN w:val="0"/>
              <w:adjustRightInd w:val="0"/>
              <w:rPr>
                <w:rFonts w:ascii="Arial" w:hAnsi="Arial" w:cs="Arial"/>
                <w:b/>
              </w:rPr>
            </w:pPr>
            <w:r w:rsidRPr="00456C0B">
              <w:rPr>
                <w:rFonts w:ascii="Arial" w:hAnsi="Arial" w:cs="Arial"/>
                <w:b/>
              </w:rPr>
              <w:t>Conoscenza e comprensione</w:t>
            </w:r>
          </w:p>
        </w:tc>
        <w:tc>
          <w:tcPr>
            <w:tcW w:w="6158" w:type="dxa"/>
            <w:shd w:val="clear" w:color="auto" w:fill="auto"/>
            <w:vAlign w:val="center"/>
          </w:tcPr>
          <w:p w14:paraId="55781B5A" w14:textId="77777777" w:rsidR="00FB0599" w:rsidRPr="00E4567E" w:rsidRDefault="00FB0599" w:rsidP="0015589D">
            <w:pPr>
              <w:autoSpaceDE w:val="0"/>
              <w:autoSpaceDN w:val="0"/>
              <w:adjustRightInd w:val="0"/>
              <w:jc w:val="both"/>
              <w:rPr>
                <w:rFonts w:ascii="Arial" w:hAnsi="Arial" w:cs="Arial"/>
                <w:i/>
              </w:rPr>
            </w:pPr>
            <w:r w:rsidRPr="00F65E98">
              <w:rPr>
                <w:rFonts w:ascii="Arial" w:hAnsi="Arial" w:cs="Arial"/>
              </w:rPr>
              <w:t>Alla fine del Corso, gli iscritti avranno acquisito competenze specialistiche di elevato livello in relazione al fenomeno della digitalizzazione</w:t>
            </w:r>
            <w:r>
              <w:rPr>
                <w:rFonts w:ascii="Arial" w:hAnsi="Arial" w:cs="Arial"/>
              </w:rPr>
              <w:t xml:space="preserve"> nella Pubblica amministrazione</w:t>
            </w:r>
            <w:r w:rsidRPr="00F65E98">
              <w:rPr>
                <w:rFonts w:ascii="Arial" w:hAnsi="Arial" w:cs="Arial"/>
              </w:rPr>
              <w:t>. Saranno in grado di avere piena consapevolezza della normativa, nazionale e sovranazionale, dell’organizzazione e del funzionamento del sistema, dei più rilevanti provvedimenti e degli indirizzi della giurisprudenza.</w:t>
            </w:r>
          </w:p>
        </w:tc>
      </w:tr>
      <w:tr w:rsidR="00FB0599" w:rsidRPr="00E4567E" w14:paraId="1632A524" w14:textId="77777777" w:rsidTr="0015589D">
        <w:tc>
          <w:tcPr>
            <w:tcW w:w="3470" w:type="dxa"/>
            <w:shd w:val="clear" w:color="auto" w:fill="auto"/>
            <w:vAlign w:val="center"/>
          </w:tcPr>
          <w:p w14:paraId="4ACF3221"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Capacità di applicare conoscenza e comprensione</w:t>
            </w:r>
          </w:p>
        </w:tc>
        <w:tc>
          <w:tcPr>
            <w:tcW w:w="6158" w:type="dxa"/>
            <w:shd w:val="clear" w:color="auto" w:fill="auto"/>
            <w:vAlign w:val="center"/>
          </w:tcPr>
          <w:p w14:paraId="09C2EE0A" w14:textId="77777777" w:rsidR="00FB0599" w:rsidRPr="00E4567E" w:rsidRDefault="00FB0599" w:rsidP="0015589D">
            <w:pPr>
              <w:autoSpaceDE w:val="0"/>
              <w:autoSpaceDN w:val="0"/>
              <w:adjustRightInd w:val="0"/>
              <w:jc w:val="both"/>
              <w:rPr>
                <w:rFonts w:ascii="Arial" w:hAnsi="Arial" w:cs="Arial"/>
                <w:iCs/>
              </w:rPr>
            </w:pPr>
            <w:r w:rsidRPr="00E4567E">
              <w:rPr>
                <w:rFonts w:ascii="Arial" w:hAnsi="Arial" w:cs="Arial"/>
              </w:rPr>
              <w:t xml:space="preserve">Il Corso è volto ad assicurare una preparazione avanzata – sia dal punto di vista del quadro teorico di riferimento sia delle conoscenze pratico-applicative – necessaria alla formazione altamente specialistica di tutte quelle figure professionali chiamate nella loro attività quotidiana </w:t>
            </w:r>
            <w:r>
              <w:rPr>
                <w:rFonts w:ascii="Arial" w:hAnsi="Arial" w:cs="Arial"/>
              </w:rPr>
              <w:t xml:space="preserve">ad occuparsi di </w:t>
            </w:r>
            <w:r w:rsidRPr="00F65E98">
              <w:rPr>
                <w:rFonts w:ascii="Arial" w:hAnsi="Arial" w:cs="Arial"/>
              </w:rPr>
              <w:t xml:space="preserve">dematerializzazione dei documenti e degli archivi e </w:t>
            </w:r>
            <w:r>
              <w:rPr>
                <w:rFonts w:ascii="Arial" w:hAnsi="Arial" w:cs="Arial"/>
              </w:rPr>
              <w:t>di</w:t>
            </w:r>
            <w:r w:rsidRPr="00F65E98">
              <w:rPr>
                <w:rFonts w:ascii="Arial" w:hAnsi="Arial" w:cs="Arial"/>
              </w:rPr>
              <w:t xml:space="preserve"> reingegnerizzazione e digitalizzazione dei processi e dei servizi.</w:t>
            </w:r>
          </w:p>
        </w:tc>
      </w:tr>
      <w:tr w:rsidR="00FB0599" w:rsidRPr="00E4567E" w14:paraId="5C8FCE66" w14:textId="77777777" w:rsidTr="0015589D">
        <w:tc>
          <w:tcPr>
            <w:tcW w:w="3470" w:type="dxa"/>
            <w:shd w:val="clear" w:color="auto" w:fill="auto"/>
            <w:vAlign w:val="center"/>
          </w:tcPr>
          <w:p w14:paraId="2FF60FB3"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 xml:space="preserve">Riconoscimento delle competenze pregresse </w:t>
            </w:r>
          </w:p>
        </w:tc>
        <w:tc>
          <w:tcPr>
            <w:tcW w:w="6158" w:type="dxa"/>
            <w:shd w:val="clear" w:color="auto" w:fill="auto"/>
            <w:vAlign w:val="center"/>
          </w:tcPr>
          <w:p w14:paraId="0DC513A8" w14:textId="77777777" w:rsidR="00FB0599" w:rsidRPr="00E4567E" w:rsidRDefault="00FB0599" w:rsidP="0015589D">
            <w:pPr>
              <w:autoSpaceDE w:val="0"/>
              <w:autoSpaceDN w:val="0"/>
              <w:adjustRightInd w:val="0"/>
              <w:jc w:val="both"/>
              <w:rPr>
                <w:rFonts w:ascii="Arial" w:hAnsi="Arial" w:cs="Arial"/>
                <w:iCs/>
              </w:rPr>
            </w:pPr>
            <w:r w:rsidRPr="00E4567E">
              <w:rPr>
                <w:rFonts w:ascii="Arial" w:hAnsi="Arial" w:cs="Arial"/>
                <w:iCs/>
              </w:rPr>
              <w:t>Nessuno</w:t>
            </w:r>
            <w:r>
              <w:rPr>
                <w:rFonts w:ascii="Arial" w:hAnsi="Arial" w:cs="Arial"/>
                <w:iCs/>
              </w:rPr>
              <w:t>.</w:t>
            </w:r>
          </w:p>
        </w:tc>
      </w:tr>
      <w:tr w:rsidR="00FB0599" w:rsidRPr="00E4567E" w14:paraId="4E08E3C7" w14:textId="77777777" w:rsidTr="0015589D">
        <w:tc>
          <w:tcPr>
            <w:tcW w:w="3470" w:type="dxa"/>
            <w:shd w:val="clear" w:color="auto" w:fill="auto"/>
            <w:vAlign w:val="center"/>
          </w:tcPr>
          <w:p w14:paraId="13EE0C01" w14:textId="77777777" w:rsidR="00FB0599" w:rsidRPr="004B6202" w:rsidRDefault="00FB0599" w:rsidP="0015589D">
            <w:pPr>
              <w:autoSpaceDE w:val="0"/>
              <w:autoSpaceDN w:val="0"/>
              <w:adjustRightInd w:val="0"/>
              <w:rPr>
                <w:rFonts w:ascii="Arial" w:hAnsi="Arial" w:cs="Arial"/>
                <w:b/>
              </w:rPr>
            </w:pPr>
            <w:r w:rsidRPr="004B6202">
              <w:rPr>
                <w:rFonts w:ascii="Arial" w:hAnsi="Arial" w:cs="Arial"/>
                <w:b/>
              </w:rPr>
              <w:lastRenderedPageBreak/>
              <w:t>Prove intermedie e finali</w:t>
            </w:r>
          </w:p>
        </w:tc>
        <w:tc>
          <w:tcPr>
            <w:tcW w:w="6158" w:type="dxa"/>
            <w:shd w:val="clear" w:color="auto" w:fill="auto"/>
            <w:vAlign w:val="center"/>
          </w:tcPr>
          <w:p w14:paraId="2E4F39E3" w14:textId="77777777" w:rsidR="00FB0599" w:rsidRPr="004B6202" w:rsidRDefault="00FB0599" w:rsidP="0015589D">
            <w:pPr>
              <w:autoSpaceDE w:val="0"/>
              <w:autoSpaceDN w:val="0"/>
              <w:adjustRightInd w:val="0"/>
              <w:jc w:val="both"/>
              <w:rPr>
                <w:rFonts w:ascii="Arial" w:hAnsi="Arial" w:cs="Arial"/>
              </w:rPr>
            </w:pPr>
            <w:r w:rsidRPr="004B6202">
              <w:rPr>
                <w:rFonts w:ascii="Arial" w:hAnsi="Arial" w:cs="Arial"/>
              </w:rPr>
              <w:t xml:space="preserve">Non sono previste prove intermedie, salvo esercitazioni pratiche in aula. </w:t>
            </w:r>
          </w:p>
          <w:p w14:paraId="306C83CC" w14:textId="77777777" w:rsidR="00FB0599" w:rsidRPr="004B6202" w:rsidRDefault="00FB0599" w:rsidP="0015589D">
            <w:pPr>
              <w:autoSpaceDE w:val="0"/>
              <w:autoSpaceDN w:val="0"/>
              <w:adjustRightInd w:val="0"/>
              <w:jc w:val="both"/>
              <w:rPr>
                <w:rFonts w:ascii="Arial" w:hAnsi="Arial" w:cs="Arial"/>
              </w:rPr>
            </w:pPr>
            <w:r w:rsidRPr="004B6202">
              <w:rPr>
                <w:rFonts w:ascii="Arial" w:hAnsi="Arial" w:cs="Arial"/>
              </w:rPr>
              <w:t xml:space="preserve">Al termine del Corso, i corsisti dovranno sostenere una prova finale, consistente nella presentazione di un elaborato scritto su un tema rientrante nel percorso formativo svolto e concordato con il Direttore. </w:t>
            </w:r>
          </w:p>
        </w:tc>
      </w:tr>
      <w:tr w:rsidR="00FB0599" w:rsidRPr="00E4567E" w14:paraId="5CEECDFE" w14:textId="77777777" w:rsidTr="0015589D">
        <w:tc>
          <w:tcPr>
            <w:tcW w:w="3470" w:type="dxa"/>
            <w:shd w:val="clear" w:color="auto" w:fill="auto"/>
            <w:vAlign w:val="center"/>
          </w:tcPr>
          <w:p w14:paraId="46172BC0" w14:textId="77777777" w:rsidR="00FB0599" w:rsidRPr="00E4567E" w:rsidRDefault="00FB0599" w:rsidP="0015589D">
            <w:pPr>
              <w:autoSpaceDE w:val="0"/>
              <w:autoSpaceDN w:val="0"/>
              <w:adjustRightInd w:val="0"/>
              <w:rPr>
                <w:rFonts w:ascii="Arial" w:hAnsi="Arial" w:cs="Arial"/>
                <w:b/>
                <w:highlight w:val="yellow"/>
              </w:rPr>
            </w:pPr>
            <w:r w:rsidRPr="00E4567E">
              <w:rPr>
                <w:rFonts w:ascii="Arial" w:hAnsi="Arial" w:cs="Arial"/>
                <w:b/>
              </w:rPr>
              <w:t>Requisiti per l’ammissione</w:t>
            </w:r>
          </w:p>
        </w:tc>
        <w:tc>
          <w:tcPr>
            <w:tcW w:w="6158" w:type="dxa"/>
            <w:shd w:val="clear" w:color="auto" w:fill="auto"/>
            <w:vAlign w:val="center"/>
          </w:tcPr>
          <w:p w14:paraId="01F63228" w14:textId="77777777" w:rsidR="00FB0599" w:rsidRPr="00B82ABB" w:rsidRDefault="00FB0599" w:rsidP="0015589D">
            <w:pPr>
              <w:jc w:val="both"/>
              <w:rPr>
                <w:rFonts w:ascii="Arial" w:hAnsi="Arial" w:cs="Arial"/>
              </w:rPr>
            </w:pPr>
            <w:r w:rsidRPr="00E4567E">
              <w:rPr>
                <w:rFonts w:ascii="Arial" w:hAnsi="Arial" w:cs="Arial"/>
              </w:rPr>
              <w:t xml:space="preserve">Il Corso è aperto a coloro che vantano una particolare propensione, ed interesse professionale, per l’approfondimento delle tematiche inerenti </w:t>
            </w:r>
            <w:r>
              <w:rPr>
                <w:rFonts w:ascii="Arial" w:hAnsi="Arial" w:cs="Arial"/>
              </w:rPr>
              <w:t xml:space="preserve">al fenomeno della digitalizzazione. </w:t>
            </w:r>
          </w:p>
        </w:tc>
      </w:tr>
      <w:tr w:rsidR="00FB0599" w:rsidRPr="00E4567E" w14:paraId="4B12FA05" w14:textId="77777777" w:rsidTr="0015589D">
        <w:tc>
          <w:tcPr>
            <w:tcW w:w="3470" w:type="dxa"/>
            <w:shd w:val="clear" w:color="auto" w:fill="auto"/>
            <w:vAlign w:val="center"/>
          </w:tcPr>
          <w:p w14:paraId="50618296"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Numero minimo e massimo di ammessi</w:t>
            </w:r>
          </w:p>
        </w:tc>
        <w:tc>
          <w:tcPr>
            <w:tcW w:w="6158" w:type="dxa"/>
            <w:shd w:val="clear" w:color="auto" w:fill="auto"/>
            <w:vAlign w:val="center"/>
          </w:tcPr>
          <w:p w14:paraId="47DB81E5" w14:textId="77777777" w:rsidR="00FB0599" w:rsidRPr="00E4567E" w:rsidRDefault="00FB0599" w:rsidP="0015589D">
            <w:pPr>
              <w:pStyle w:val="Testonotaapidipagina"/>
              <w:jc w:val="both"/>
              <w:rPr>
                <w:rFonts w:ascii="Arial" w:hAnsi="Arial" w:cs="Arial"/>
                <w:sz w:val="24"/>
                <w:szCs w:val="24"/>
              </w:rPr>
            </w:pPr>
            <w:r w:rsidRPr="00E4567E">
              <w:rPr>
                <w:rFonts w:ascii="Arial" w:hAnsi="Arial" w:cs="Arial"/>
                <w:sz w:val="24"/>
                <w:szCs w:val="24"/>
              </w:rPr>
              <w:t>Il n</w:t>
            </w:r>
            <w:r>
              <w:rPr>
                <w:rFonts w:ascii="Arial" w:hAnsi="Arial" w:cs="Arial"/>
                <w:sz w:val="24"/>
                <w:szCs w:val="24"/>
              </w:rPr>
              <w:t>umero</w:t>
            </w:r>
            <w:r w:rsidRPr="00E4567E">
              <w:rPr>
                <w:rFonts w:ascii="Arial" w:hAnsi="Arial" w:cs="Arial"/>
                <w:sz w:val="24"/>
                <w:szCs w:val="24"/>
              </w:rPr>
              <w:t xml:space="preserve"> minimo affinché possa attivarsi il corso è di 20 iscritti. Il numero massimo di iscritti è di 50.</w:t>
            </w:r>
          </w:p>
        </w:tc>
      </w:tr>
      <w:tr w:rsidR="00FB0599" w:rsidRPr="00E4567E" w14:paraId="009BC34E" w14:textId="77777777" w:rsidTr="0015589D">
        <w:tc>
          <w:tcPr>
            <w:tcW w:w="3470" w:type="dxa"/>
            <w:shd w:val="clear" w:color="auto" w:fill="auto"/>
            <w:vAlign w:val="center"/>
          </w:tcPr>
          <w:p w14:paraId="320E64C3" w14:textId="77777777" w:rsidR="00FB0599" w:rsidRPr="004B592D" w:rsidRDefault="00FB0599" w:rsidP="0015589D">
            <w:pPr>
              <w:autoSpaceDE w:val="0"/>
              <w:autoSpaceDN w:val="0"/>
              <w:adjustRightInd w:val="0"/>
              <w:rPr>
                <w:rFonts w:ascii="Arial" w:hAnsi="Arial" w:cs="Arial"/>
                <w:b/>
              </w:rPr>
            </w:pPr>
            <w:r w:rsidRPr="004B592D">
              <w:rPr>
                <w:rFonts w:ascii="Arial" w:hAnsi="Arial" w:cs="Arial"/>
                <w:b/>
              </w:rPr>
              <w:t>Scadenza domande di ammissione</w:t>
            </w:r>
          </w:p>
        </w:tc>
        <w:tc>
          <w:tcPr>
            <w:tcW w:w="6158" w:type="dxa"/>
            <w:shd w:val="clear" w:color="auto" w:fill="auto"/>
            <w:vAlign w:val="center"/>
          </w:tcPr>
          <w:p w14:paraId="6D3C6999" w14:textId="77777777" w:rsidR="00FB0599" w:rsidRPr="004B592D" w:rsidRDefault="00FB0599" w:rsidP="0015589D">
            <w:pPr>
              <w:autoSpaceDE w:val="0"/>
              <w:autoSpaceDN w:val="0"/>
              <w:adjustRightInd w:val="0"/>
              <w:jc w:val="both"/>
              <w:rPr>
                <w:rFonts w:ascii="Arial" w:hAnsi="Arial" w:cs="Arial"/>
              </w:rPr>
            </w:pPr>
            <w:r w:rsidRPr="004B592D">
              <w:rPr>
                <w:rFonts w:ascii="Arial" w:hAnsi="Arial" w:cs="Arial"/>
              </w:rPr>
              <w:t>La domanda di ammissione dovrà essere inviata entro il 3 maggio 2021.</w:t>
            </w:r>
          </w:p>
          <w:p w14:paraId="41AC0DD7" w14:textId="77777777" w:rsidR="00FB0599" w:rsidRPr="004B592D" w:rsidRDefault="00FB0599" w:rsidP="0015589D">
            <w:pPr>
              <w:autoSpaceDE w:val="0"/>
              <w:autoSpaceDN w:val="0"/>
              <w:adjustRightInd w:val="0"/>
              <w:jc w:val="both"/>
              <w:rPr>
                <w:rFonts w:ascii="Arial" w:hAnsi="Arial" w:cs="Arial"/>
                <w:bCs/>
              </w:rPr>
            </w:pPr>
            <w:r w:rsidRPr="004B592D">
              <w:rPr>
                <w:rFonts w:ascii="Arial" w:hAnsi="Arial" w:cs="Arial"/>
                <w:bCs/>
              </w:rPr>
              <w:t>La presentazione delle domande di ammissione sarà esclusivamente online tramite</w:t>
            </w:r>
            <w:r>
              <w:rPr>
                <w:rFonts w:ascii="Arial" w:hAnsi="Arial" w:cs="Arial"/>
                <w:bCs/>
              </w:rPr>
              <w:t xml:space="preserve"> piattaforma</w:t>
            </w:r>
            <w:r w:rsidRPr="004B592D">
              <w:rPr>
                <w:rFonts w:ascii="Arial" w:hAnsi="Arial" w:cs="Arial"/>
                <w:bCs/>
              </w:rPr>
              <w:t xml:space="preserve"> Gomp</w:t>
            </w:r>
            <w:r>
              <w:rPr>
                <w:rFonts w:ascii="Arial" w:hAnsi="Arial" w:cs="Arial"/>
                <w:bCs/>
              </w:rPr>
              <w:t xml:space="preserve"> dell’Ateneo</w:t>
            </w:r>
            <w:r w:rsidRPr="004B592D">
              <w:rPr>
                <w:rFonts w:ascii="Arial" w:hAnsi="Arial" w:cs="Arial"/>
                <w:bCs/>
              </w:rPr>
              <w:t>.</w:t>
            </w:r>
          </w:p>
        </w:tc>
      </w:tr>
      <w:tr w:rsidR="00FB0599" w:rsidRPr="00E4567E" w14:paraId="250003A4" w14:textId="77777777" w:rsidTr="0015589D">
        <w:tc>
          <w:tcPr>
            <w:tcW w:w="3470" w:type="dxa"/>
            <w:shd w:val="clear" w:color="auto" w:fill="auto"/>
            <w:vAlign w:val="center"/>
          </w:tcPr>
          <w:p w14:paraId="72A044C6"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Modalità didattica</w:t>
            </w:r>
          </w:p>
        </w:tc>
        <w:tc>
          <w:tcPr>
            <w:tcW w:w="6158" w:type="dxa"/>
            <w:shd w:val="clear" w:color="auto" w:fill="auto"/>
            <w:vAlign w:val="center"/>
          </w:tcPr>
          <w:p w14:paraId="097B5E0A" w14:textId="77777777" w:rsidR="00FB0599" w:rsidRPr="00AA3A2F" w:rsidRDefault="00FB0599" w:rsidP="0015589D">
            <w:pPr>
              <w:autoSpaceDE w:val="0"/>
              <w:autoSpaceDN w:val="0"/>
              <w:adjustRightInd w:val="0"/>
              <w:jc w:val="both"/>
              <w:rPr>
                <w:rFonts w:ascii="Arial" w:hAnsi="Arial" w:cs="Arial"/>
                <w:bCs/>
              </w:rPr>
            </w:pPr>
            <w:r>
              <w:rPr>
                <w:rFonts w:ascii="Arial" w:hAnsi="Arial" w:cs="Arial"/>
                <w:bCs/>
              </w:rPr>
              <w:t>Al momento, le a</w:t>
            </w:r>
            <w:r w:rsidRPr="00E4567E">
              <w:rPr>
                <w:rFonts w:ascii="Arial" w:hAnsi="Arial" w:cs="Arial"/>
                <w:bCs/>
              </w:rPr>
              <w:t xml:space="preserve">ttività </w:t>
            </w:r>
            <w:r>
              <w:rPr>
                <w:rFonts w:ascii="Arial" w:hAnsi="Arial" w:cs="Arial"/>
                <w:bCs/>
              </w:rPr>
              <w:t>formative è previsto che si svolgano in presenza</w:t>
            </w:r>
            <w:r w:rsidRPr="00AA3A2F">
              <w:rPr>
                <w:rFonts w:ascii="Arial" w:hAnsi="Arial" w:cs="Arial"/>
                <w:bCs/>
              </w:rPr>
              <w:t>.</w:t>
            </w:r>
          </w:p>
          <w:p w14:paraId="5CD35942" w14:textId="77777777" w:rsidR="00FB0599" w:rsidRDefault="00FB0599" w:rsidP="0015589D">
            <w:pPr>
              <w:autoSpaceDE w:val="0"/>
              <w:autoSpaceDN w:val="0"/>
              <w:adjustRightInd w:val="0"/>
              <w:jc w:val="both"/>
              <w:rPr>
                <w:rFonts w:ascii="Arial" w:hAnsi="Arial" w:cs="Arial"/>
                <w:bCs/>
              </w:rPr>
            </w:pPr>
            <w:r w:rsidRPr="00AA3A2F">
              <w:rPr>
                <w:rFonts w:ascii="Arial" w:hAnsi="Arial" w:cs="Arial"/>
                <w:bCs/>
              </w:rPr>
              <w:t>Durante il percorso formativo sarà possibile avvalersi dell</w:t>
            </w:r>
            <w:r>
              <w:rPr>
                <w:rFonts w:ascii="Arial" w:hAnsi="Arial" w:cs="Arial"/>
                <w:bCs/>
              </w:rPr>
              <w:t xml:space="preserve">e </w:t>
            </w:r>
            <w:r w:rsidRPr="00AA3A2F">
              <w:rPr>
                <w:rFonts w:ascii="Arial" w:hAnsi="Arial" w:cs="Arial"/>
                <w:bCs/>
              </w:rPr>
              <w:t>piattaform</w:t>
            </w:r>
            <w:r>
              <w:rPr>
                <w:rFonts w:ascii="Arial" w:hAnsi="Arial" w:cs="Arial"/>
                <w:bCs/>
              </w:rPr>
              <w:t>e</w:t>
            </w:r>
            <w:r w:rsidRPr="00AA3A2F">
              <w:rPr>
                <w:rFonts w:ascii="Arial" w:hAnsi="Arial" w:cs="Arial"/>
                <w:bCs/>
              </w:rPr>
              <w:t xml:space="preserve"> Moodle di eLearning</w:t>
            </w:r>
            <w:r>
              <w:rPr>
                <w:rFonts w:ascii="Arial" w:hAnsi="Arial" w:cs="Arial"/>
                <w:bCs/>
              </w:rPr>
              <w:t xml:space="preserve"> e Microsoft Teams,</w:t>
            </w:r>
            <w:r w:rsidRPr="00AA3A2F">
              <w:rPr>
                <w:rFonts w:ascii="Arial" w:hAnsi="Arial" w:cs="Arial"/>
                <w:bCs/>
              </w:rPr>
              <w:t xml:space="preserve"> già attiv</w:t>
            </w:r>
            <w:r>
              <w:rPr>
                <w:rFonts w:ascii="Arial" w:hAnsi="Arial" w:cs="Arial"/>
                <w:bCs/>
              </w:rPr>
              <w:t>e</w:t>
            </w:r>
            <w:r w:rsidRPr="00AA3A2F">
              <w:rPr>
                <w:rFonts w:ascii="Arial" w:hAnsi="Arial" w:cs="Arial"/>
                <w:bCs/>
              </w:rPr>
              <w:t xml:space="preserve"> presso il Dipartimento di Giurisprudenza</w:t>
            </w:r>
            <w:r>
              <w:rPr>
                <w:rFonts w:ascii="Arial" w:hAnsi="Arial" w:cs="Arial"/>
                <w:bCs/>
              </w:rPr>
              <w:t>,</w:t>
            </w:r>
            <w:r w:rsidRPr="00AA3A2F">
              <w:rPr>
                <w:rFonts w:ascii="Arial" w:hAnsi="Arial" w:cs="Arial"/>
                <w:bCs/>
              </w:rPr>
              <w:t xml:space="preserve"> che, oltre a facilitare l’accesso al materiale didattico predisposto dai docenti, consentir</w:t>
            </w:r>
            <w:r>
              <w:rPr>
                <w:rFonts w:ascii="Arial" w:hAnsi="Arial" w:cs="Arial"/>
                <w:bCs/>
              </w:rPr>
              <w:t>anno</w:t>
            </w:r>
            <w:r w:rsidRPr="00AA3A2F">
              <w:rPr>
                <w:rFonts w:ascii="Arial" w:hAnsi="Arial" w:cs="Arial"/>
                <w:bCs/>
              </w:rPr>
              <w:t xml:space="preserve"> l’interazione tra i corsisti ed i docenti stessi (sia durante lo svolgimento del Corso, sia nei tre mesi successivi alla sua conclusione),</w:t>
            </w:r>
            <w:r w:rsidRPr="00E4567E">
              <w:rPr>
                <w:rFonts w:ascii="Arial" w:hAnsi="Arial" w:cs="Arial"/>
                <w:bCs/>
              </w:rPr>
              <w:t xml:space="preserve"> anche grazie all’assistenza garantita in via continuativa</w:t>
            </w:r>
            <w:r>
              <w:rPr>
                <w:rFonts w:ascii="Arial" w:hAnsi="Arial" w:cs="Arial"/>
                <w:bCs/>
              </w:rPr>
              <w:t xml:space="preserve"> </w:t>
            </w:r>
            <w:r w:rsidRPr="00E4567E">
              <w:rPr>
                <w:rFonts w:ascii="Arial" w:hAnsi="Arial" w:cs="Arial"/>
                <w:bCs/>
              </w:rPr>
              <w:t>dalla presenza di un Tutor appositamente selezionato.</w:t>
            </w:r>
            <w:r>
              <w:rPr>
                <w:rFonts w:ascii="Arial" w:hAnsi="Arial" w:cs="Arial"/>
                <w:bCs/>
              </w:rPr>
              <w:t xml:space="preserve"> </w:t>
            </w:r>
          </w:p>
          <w:p w14:paraId="33141896" w14:textId="77777777" w:rsidR="00FB0599" w:rsidRPr="00F07788" w:rsidRDefault="00FB0599" w:rsidP="0015589D">
            <w:pPr>
              <w:autoSpaceDE w:val="0"/>
              <w:autoSpaceDN w:val="0"/>
              <w:adjustRightInd w:val="0"/>
              <w:jc w:val="both"/>
              <w:rPr>
                <w:rFonts w:ascii="Arial" w:hAnsi="Arial" w:cs="Arial"/>
                <w:bCs/>
                <w:highlight w:val="yellow"/>
              </w:rPr>
            </w:pPr>
            <w:r w:rsidRPr="00B56470">
              <w:rPr>
                <w:rFonts w:ascii="Arial" w:hAnsi="Arial" w:cs="Arial"/>
                <w:bCs/>
              </w:rPr>
              <w:t xml:space="preserve">Qualora il persistere dell’emergenza epidemiologica da Covid-19 impedisca la fruizione delle lezioni in presenza, il Corso verrà erogato con modalità didattica a distanza, previa richiesta di autorizzazione alla Direzione regionale dell’INPS. In tal caso, il Corso si svolgerà con l’utilizzo delle citate piattaforme Moodle di E-learning e Microsoft Teams, che assicureranno l’insegnamento </w:t>
            </w:r>
            <w:r w:rsidRPr="00B56470">
              <w:rPr>
                <w:rFonts w:ascii="Arial" w:hAnsi="Arial" w:cs="Arial"/>
                <w:bCs/>
                <w:i/>
                <w:iCs/>
              </w:rPr>
              <w:t>live</w:t>
            </w:r>
            <w:r w:rsidRPr="00B56470">
              <w:rPr>
                <w:rFonts w:ascii="Arial" w:hAnsi="Arial" w:cs="Arial"/>
                <w:bCs/>
              </w:rPr>
              <w:t xml:space="preserve"> in forma sincrona e la continua interlocuzione tra discenti e docenti (così come usualmente avviene in modalità frontale). Allo stesso tempo, tali strumenti informatici permetteranno la tracciatura di tutti collegamenti dei partecipanti, nonché di monitorare le ore di accesso e la visualizzazione delle lezioni.</w:t>
            </w:r>
          </w:p>
        </w:tc>
      </w:tr>
      <w:tr w:rsidR="00FB0599" w:rsidRPr="00E4567E" w14:paraId="404A89BD" w14:textId="77777777" w:rsidTr="0015589D">
        <w:tc>
          <w:tcPr>
            <w:tcW w:w="3470" w:type="dxa"/>
            <w:shd w:val="clear" w:color="auto" w:fill="auto"/>
            <w:vAlign w:val="center"/>
          </w:tcPr>
          <w:p w14:paraId="0C98798E" w14:textId="77777777" w:rsidR="00FB0599" w:rsidRPr="00E4567E" w:rsidRDefault="00FB0599" w:rsidP="0015589D">
            <w:pPr>
              <w:autoSpaceDE w:val="0"/>
              <w:autoSpaceDN w:val="0"/>
              <w:adjustRightInd w:val="0"/>
              <w:rPr>
                <w:rFonts w:ascii="Arial" w:hAnsi="Arial" w:cs="Arial"/>
                <w:b/>
                <w:highlight w:val="yellow"/>
              </w:rPr>
            </w:pPr>
            <w:r w:rsidRPr="00E4567E">
              <w:rPr>
                <w:rFonts w:ascii="Arial" w:hAnsi="Arial" w:cs="Arial"/>
                <w:b/>
              </w:rPr>
              <w:t>Lingua di insegnamento</w:t>
            </w:r>
          </w:p>
        </w:tc>
        <w:tc>
          <w:tcPr>
            <w:tcW w:w="6158" w:type="dxa"/>
            <w:shd w:val="clear" w:color="auto" w:fill="auto"/>
            <w:vAlign w:val="center"/>
          </w:tcPr>
          <w:p w14:paraId="507C014B" w14:textId="77777777" w:rsidR="00FB0599" w:rsidRPr="005F39AE" w:rsidRDefault="00FB0599" w:rsidP="0015589D">
            <w:pPr>
              <w:tabs>
                <w:tab w:val="left" w:pos="2213"/>
                <w:tab w:val="center" w:pos="3026"/>
              </w:tabs>
              <w:autoSpaceDE w:val="0"/>
              <w:autoSpaceDN w:val="0"/>
              <w:adjustRightInd w:val="0"/>
              <w:jc w:val="both"/>
              <w:rPr>
                <w:rFonts w:ascii="Arial" w:hAnsi="Arial" w:cs="Arial"/>
                <w:bCs/>
              </w:rPr>
            </w:pPr>
            <w:r w:rsidRPr="00E4567E">
              <w:rPr>
                <w:rFonts w:ascii="Arial" w:hAnsi="Arial" w:cs="Arial"/>
                <w:bCs/>
              </w:rPr>
              <w:t>Italiano</w:t>
            </w:r>
          </w:p>
        </w:tc>
      </w:tr>
      <w:tr w:rsidR="00FB0599" w:rsidRPr="00E4567E" w14:paraId="2B25104D" w14:textId="77777777" w:rsidTr="0015589D">
        <w:tc>
          <w:tcPr>
            <w:tcW w:w="3470" w:type="dxa"/>
            <w:shd w:val="clear" w:color="auto" w:fill="auto"/>
            <w:vAlign w:val="center"/>
          </w:tcPr>
          <w:p w14:paraId="0692FC4B" w14:textId="77777777" w:rsidR="00FB0599" w:rsidRPr="00E4567E" w:rsidRDefault="00FB0599" w:rsidP="0015589D">
            <w:pPr>
              <w:autoSpaceDE w:val="0"/>
              <w:autoSpaceDN w:val="0"/>
              <w:adjustRightInd w:val="0"/>
              <w:rPr>
                <w:rFonts w:ascii="Arial" w:hAnsi="Arial" w:cs="Arial"/>
                <w:b/>
              </w:rPr>
            </w:pPr>
            <w:r w:rsidRPr="00E4567E">
              <w:rPr>
                <w:rFonts w:ascii="Arial" w:hAnsi="Arial" w:cs="Arial"/>
                <w:b/>
              </w:rPr>
              <w:t>Informazioni utili agli studenti</w:t>
            </w:r>
          </w:p>
        </w:tc>
        <w:tc>
          <w:tcPr>
            <w:tcW w:w="6158" w:type="dxa"/>
            <w:shd w:val="clear" w:color="auto" w:fill="auto"/>
            <w:vAlign w:val="center"/>
          </w:tcPr>
          <w:p w14:paraId="4FE57A8C" w14:textId="77777777" w:rsidR="00FB0599" w:rsidRDefault="00FB0599" w:rsidP="0015589D">
            <w:pPr>
              <w:autoSpaceDE w:val="0"/>
              <w:autoSpaceDN w:val="0"/>
              <w:adjustRightInd w:val="0"/>
              <w:jc w:val="both"/>
              <w:rPr>
                <w:rFonts w:ascii="Arial" w:hAnsi="Arial" w:cs="Arial"/>
              </w:rPr>
            </w:pPr>
            <w:r w:rsidRPr="00E4567E">
              <w:rPr>
                <w:rFonts w:ascii="Arial" w:hAnsi="Arial" w:cs="Arial"/>
              </w:rPr>
              <w:t>Le lezioni si terranno nelle giornate di venerdì dalle ore 9</w:t>
            </w:r>
            <w:r>
              <w:rPr>
                <w:rFonts w:ascii="Arial" w:hAnsi="Arial" w:cs="Arial"/>
              </w:rPr>
              <w:t>:00</w:t>
            </w:r>
            <w:r w:rsidRPr="00E4567E">
              <w:rPr>
                <w:rFonts w:ascii="Arial" w:hAnsi="Arial" w:cs="Arial"/>
              </w:rPr>
              <w:t xml:space="preserve"> alle ore 1</w:t>
            </w:r>
            <w:r>
              <w:rPr>
                <w:rFonts w:ascii="Arial" w:hAnsi="Arial" w:cs="Arial"/>
              </w:rPr>
              <w:t xml:space="preserve">7:00. </w:t>
            </w:r>
          </w:p>
          <w:p w14:paraId="319B3AA1" w14:textId="77777777" w:rsidR="00FB0599" w:rsidRPr="00A768A5" w:rsidRDefault="00FB0599" w:rsidP="0015589D">
            <w:pPr>
              <w:autoSpaceDE w:val="0"/>
              <w:autoSpaceDN w:val="0"/>
              <w:adjustRightInd w:val="0"/>
              <w:jc w:val="both"/>
              <w:rPr>
                <w:rFonts w:ascii="Arial" w:hAnsi="Arial" w:cs="Arial"/>
              </w:rPr>
            </w:pPr>
            <w:r w:rsidRPr="00E4567E">
              <w:rPr>
                <w:rFonts w:ascii="Arial" w:hAnsi="Arial" w:cs="Arial"/>
              </w:rPr>
              <w:t xml:space="preserve">Le attività di didattica frontale saranno associate a testimonianze di esperti, esercitazioni pratiche e soluzione di </w:t>
            </w:r>
            <w:r w:rsidRPr="00E4567E">
              <w:rPr>
                <w:rFonts w:ascii="Arial" w:hAnsi="Arial" w:cs="Arial"/>
                <w:i/>
              </w:rPr>
              <w:t>case studies</w:t>
            </w:r>
            <w:r w:rsidRPr="00E4567E">
              <w:rPr>
                <w:rFonts w:ascii="Arial" w:hAnsi="Arial" w:cs="Arial"/>
              </w:rPr>
              <w:t xml:space="preserve">. </w:t>
            </w:r>
          </w:p>
        </w:tc>
      </w:tr>
    </w:tbl>
    <w:p w14:paraId="47EF1D55" w14:textId="77777777" w:rsidR="00FB0599" w:rsidRDefault="00FB0599" w:rsidP="00FB0599">
      <w:pPr>
        <w:autoSpaceDE w:val="0"/>
        <w:autoSpaceDN w:val="0"/>
        <w:adjustRightInd w:val="0"/>
        <w:jc w:val="both"/>
        <w:rPr>
          <w:rFonts w:ascii="Arial" w:hAnsi="Arial" w:cs="Arial"/>
          <w:b/>
          <w:bCs/>
          <w:i/>
        </w:rPr>
      </w:pPr>
    </w:p>
    <w:p w14:paraId="3B452B08" w14:textId="77777777" w:rsidR="00FB0599" w:rsidRDefault="00FB0599" w:rsidP="00FB0599">
      <w:pPr>
        <w:autoSpaceDE w:val="0"/>
        <w:autoSpaceDN w:val="0"/>
        <w:adjustRightInd w:val="0"/>
        <w:jc w:val="both"/>
        <w:rPr>
          <w:rFonts w:ascii="Arial" w:hAnsi="Arial" w:cs="Arial"/>
          <w:b/>
          <w:bCs/>
          <w:i/>
        </w:rPr>
      </w:pPr>
    </w:p>
    <w:p w14:paraId="6790B3FC" w14:textId="77777777" w:rsidR="00FB0599" w:rsidRPr="00E4567E" w:rsidRDefault="00FB0599" w:rsidP="00FB0599">
      <w:pPr>
        <w:autoSpaceDE w:val="0"/>
        <w:autoSpaceDN w:val="0"/>
        <w:adjustRightInd w:val="0"/>
        <w:jc w:val="both"/>
        <w:rPr>
          <w:rFonts w:ascii="Arial" w:hAnsi="Arial" w:cs="Arial"/>
          <w:b/>
          <w:bCs/>
          <w:i/>
        </w:rPr>
      </w:pPr>
    </w:p>
    <w:p w14:paraId="3555C1D5" w14:textId="77777777" w:rsidR="00FB0599" w:rsidRPr="003F7B94" w:rsidRDefault="00FB0599" w:rsidP="00FB0599">
      <w:pPr>
        <w:autoSpaceDE w:val="0"/>
        <w:autoSpaceDN w:val="0"/>
        <w:adjustRightInd w:val="0"/>
        <w:jc w:val="both"/>
        <w:rPr>
          <w:rFonts w:ascii="Arial" w:hAnsi="Arial" w:cs="Arial"/>
          <w:b/>
          <w:bCs/>
          <w:sz w:val="28"/>
          <w:szCs w:val="28"/>
        </w:rPr>
      </w:pPr>
      <w:r w:rsidRPr="003F7B94">
        <w:rPr>
          <w:rFonts w:ascii="Arial" w:hAnsi="Arial" w:cs="Arial"/>
          <w:b/>
          <w:bCs/>
          <w:sz w:val="28"/>
          <w:szCs w:val="28"/>
        </w:rPr>
        <w:t>Piano delle Attività Formative</w:t>
      </w:r>
    </w:p>
    <w:p w14:paraId="35F9E8D0" w14:textId="77777777" w:rsidR="00FB0599" w:rsidRPr="00E4567E" w:rsidRDefault="00FB0599" w:rsidP="00FB0599">
      <w:pPr>
        <w:autoSpaceDE w:val="0"/>
        <w:autoSpaceDN w:val="0"/>
        <w:adjustRightInd w:val="0"/>
        <w:jc w:val="both"/>
        <w:rPr>
          <w:rFonts w:ascii="Arial" w:hAnsi="Arial" w:cs="Arial"/>
          <w:bCs/>
        </w:rPr>
      </w:pPr>
    </w:p>
    <w:p w14:paraId="4F6544A2" w14:textId="77777777" w:rsidR="00FB0599" w:rsidRDefault="00FB0599" w:rsidP="00FB0599">
      <w:pPr>
        <w:autoSpaceDE w:val="0"/>
        <w:autoSpaceDN w:val="0"/>
        <w:adjustRightInd w:val="0"/>
        <w:jc w:val="both"/>
        <w:rPr>
          <w:rFonts w:ascii="Arial" w:hAnsi="Arial" w:cs="Arial"/>
          <w:color w:val="000000" w:themeColor="text1"/>
        </w:rPr>
      </w:pPr>
      <w:r w:rsidRPr="00304E14">
        <w:rPr>
          <w:rFonts w:ascii="Arial" w:hAnsi="Arial" w:cs="Arial"/>
          <w:color w:val="000000" w:themeColor="text1"/>
        </w:rPr>
        <w:lastRenderedPageBreak/>
        <w:t xml:space="preserve">Il Corso si svolgerà per complessive 60 ore </w:t>
      </w:r>
      <w:r w:rsidRPr="001C7608">
        <w:rPr>
          <w:rFonts w:ascii="Arial" w:hAnsi="Arial" w:cs="Arial"/>
          <w:color w:val="000000" w:themeColor="text1"/>
        </w:rPr>
        <w:t>accademiche</w:t>
      </w:r>
      <w:r>
        <w:rPr>
          <w:rFonts w:ascii="Arial" w:hAnsi="Arial" w:cs="Arial"/>
          <w:color w:val="000000" w:themeColor="text1"/>
        </w:rPr>
        <w:t xml:space="preserve">. </w:t>
      </w:r>
    </w:p>
    <w:p w14:paraId="7B06E938" w14:textId="77777777" w:rsidR="00FB0599" w:rsidRPr="00304E14" w:rsidRDefault="00FB0599" w:rsidP="00FB0599">
      <w:pPr>
        <w:autoSpaceDE w:val="0"/>
        <w:autoSpaceDN w:val="0"/>
        <w:adjustRightInd w:val="0"/>
        <w:jc w:val="both"/>
        <w:rPr>
          <w:rFonts w:ascii="Arial" w:hAnsi="Arial" w:cs="Arial"/>
          <w:color w:val="000000" w:themeColor="text1"/>
        </w:rPr>
      </w:pPr>
      <w:r>
        <w:rPr>
          <w:rFonts w:ascii="Arial" w:hAnsi="Arial" w:cs="Arial"/>
          <w:color w:val="000000" w:themeColor="text1"/>
        </w:rPr>
        <w:t>È prevista l’</w:t>
      </w:r>
      <w:r w:rsidRPr="00304E14">
        <w:rPr>
          <w:rFonts w:ascii="Arial" w:hAnsi="Arial" w:cs="Arial"/>
          <w:color w:val="000000" w:themeColor="text1"/>
        </w:rPr>
        <w:t>attribuzione di 12 crediti formativi (CFU).</w:t>
      </w:r>
    </w:p>
    <w:p w14:paraId="532DF889" w14:textId="77777777" w:rsidR="00FB0599" w:rsidRDefault="00FB0599" w:rsidP="00FB0599">
      <w:pPr>
        <w:autoSpaceDE w:val="0"/>
        <w:autoSpaceDN w:val="0"/>
        <w:adjustRightInd w:val="0"/>
        <w:jc w:val="both"/>
        <w:rPr>
          <w:rFonts w:ascii="Arial" w:hAnsi="Arial" w:cs="Arial"/>
          <w:color w:val="000000" w:themeColor="text1"/>
        </w:rPr>
      </w:pPr>
    </w:p>
    <w:p w14:paraId="25A48EE4" w14:textId="77777777" w:rsidR="00FB0599" w:rsidRPr="00304E14" w:rsidRDefault="00FB0599" w:rsidP="00FB0599">
      <w:pPr>
        <w:autoSpaceDE w:val="0"/>
        <w:autoSpaceDN w:val="0"/>
        <w:adjustRightInd w:val="0"/>
        <w:jc w:val="both"/>
        <w:rPr>
          <w:rFonts w:ascii="Arial" w:hAnsi="Arial" w:cs="Arial"/>
          <w:color w:val="000000" w:themeColor="text1"/>
        </w:rPr>
      </w:pPr>
    </w:p>
    <w:p w14:paraId="350A829E" w14:textId="77777777" w:rsidR="00FB0599" w:rsidRPr="00304E14" w:rsidRDefault="00FB0599" w:rsidP="00FB0599">
      <w:pPr>
        <w:autoSpaceDE w:val="0"/>
        <w:autoSpaceDN w:val="0"/>
        <w:adjustRightInd w:val="0"/>
        <w:jc w:val="both"/>
        <w:rPr>
          <w:rFonts w:ascii="Arial" w:hAnsi="Arial" w:cs="Arial"/>
          <w:color w:val="000000" w:themeColor="text1"/>
        </w:rPr>
      </w:pPr>
      <w:r w:rsidRPr="00304E14">
        <w:rPr>
          <w:rFonts w:ascii="Arial" w:hAnsi="Arial" w:cs="Arial"/>
          <w:color w:val="000000" w:themeColor="text1"/>
        </w:rPr>
        <w:t xml:space="preserve">Il Corso è articolato in </w:t>
      </w:r>
      <w:r>
        <w:rPr>
          <w:rFonts w:ascii="Arial" w:hAnsi="Arial" w:cs="Arial"/>
          <w:color w:val="000000" w:themeColor="text1"/>
        </w:rPr>
        <w:t>7</w:t>
      </w:r>
      <w:r w:rsidRPr="00304E14">
        <w:rPr>
          <w:rFonts w:ascii="Arial" w:hAnsi="Arial" w:cs="Arial"/>
          <w:color w:val="000000" w:themeColor="text1"/>
        </w:rPr>
        <w:t xml:space="preserve"> moduli, suddivisi nelle seguenti Attività Formative:</w:t>
      </w:r>
    </w:p>
    <w:p w14:paraId="6F41AD4E" w14:textId="77777777" w:rsidR="00FB0599" w:rsidRPr="00E4567E" w:rsidRDefault="00FB0599" w:rsidP="00FB0599">
      <w:pPr>
        <w:autoSpaceDE w:val="0"/>
        <w:autoSpaceDN w:val="0"/>
        <w:adjustRightInd w:val="0"/>
        <w:rPr>
          <w:rFonts w:ascii="Arial" w:hAnsi="Arial" w:cs="Arial"/>
          <w:b/>
          <w:bCs/>
          <w:highlight w:val="green"/>
        </w:rPr>
      </w:pPr>
    </w:p>
    <w:p w14:paraId="45A2753C" w14:textId="77777777" w:rsidR="00FB0599" w:rsidRPr="00E4567E" w:rsidRDefault="00FB0599" w:rsidP="00FB0599">
      <w:pPr>
        <w:autoSpaceDE w:val="0"/>
        <w:autoSpaceDN w:val="0"/>
        <w:adjustRightInd w:val="0"/>
        <w:ind w:firstLine="567"/>
        <w:jc w:val="both"/>
        <w:rPr>
          <w:rFonts w:ascii="Arial" w:hAnsi="Arial" w:cs="Arial"/>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086"/>
        <w:gridCol w:w="6030"/>
        <w:gridCol w:w="924"/>
        <w:gridCol w:w="964"/>
        <w:gridCol w:w="925"/>
      </w:tblGrid>
      <w:tr w:rsidR="00FB0599" w:rsidRPr="00CD7E49" w14:paraId="2A2D2CDE" w14:textId="77777777" w:rsidTr="0015589D">
        <w:trPr>
          <w:trHeight w:val="408"/>
        </w:trPr>
        <w:tc>
          <w:tcPr>
            <w:tcW w:w="1086" w:type="dxa"/>
            <w:vAlign w:val="center"/>
          </w:tcPr>
          <w:p w14:paraId="047847DB" w14:textId="77777777" w:rsidR="00FB0599" w:rsidRPr="00CD7E49" w:rsidRDefault="00FB0599" w:rsidP="0015589D">
            <w:pPr>
              <w:jc w:val="center"/>
              <w:rPr>
                <w:rFonts w:ascii="Arial" w:hAnsi="Arial" w:cs="Arial"/>
                <w:b/>
              </w:rPr>
            </w:pPr>
            <w:r w:rsidRPr="00CD7E49">
              <w:rPr>
                <w:rFonts w:ascii="Arial" w:hAnsi="Arial" w:cs="Arial"/>
                <w:b/>
              </w:rPr>
              <w:t>n° Modulo</w:t>
            </w:r>
          </w:p>
        </w:tc>
        <w:tc>
          <w:tcPr>
            <w:tcW w:w="6030" w:type="dxa"/>
            <w:vAlign w:val="center"/>
          </w:tcPr>
          <w:p w14:paraId="156953DC" w14:textId="77777777" w:rsidR="00FB0599" w:rsidRPr="00CD7E49" w:rsidRDefault="00FB0599" w:rsidP="0015589D">
            <w:pPr>
              <w:jc w:val="center"/>
              <w:rPr>
                <w:rFonts w:ascii="Arial" w:hAnsi="Arial" w:cs="Arial"/>
                <w:b/>
              </w:rPr>
            </w:pPr>
            <w:r w:rsidRPr="00CD7E49">
              <w:rPr>
                <w:rFonts w:ascii="Arial" w:hAnsi="Arial" w:cs="Arial"/>
                <w:b/>
              </w:rPr>
              <w:t>Titolo e docente di riferimento</w:t>
            </w:r>
          </w:p>
        </w:tc>
        <w:tc>
          <w:tcPr>
            <w:tcW w:w="924" w:type="dxa"/>
            <w:vAlign w:val="center"/>
          </w:tcPr>
          <w:p w14:paraId="04C2D45A" w14:textId="77777777" w:rsidR="00FB0599" w:rsidRPr="00CD7E49" w:rsidRDefault="00FB0599" w:rsidP="0015589D">
            <w:pPr>
              <w:jc w:val="center"/>
              <w:rPr>
                <w:rFonts w:ascii="Arial" w:hAnsi="Arial" w:cs="Arial"/>
                <w:b/>
              </w:rPr>
            </w:pPr>
            <w:r w:rsidRPr="00CD7E49">
              <w:rPr>
                <w:rFonts w:ascii="Arial" w:hAnsi="Arial" w:cs="Arial"/>
                <w:b/>
              </w:rPr>
              <w:t>Ore</w:t>
            </w:r>
          </w:p>
        </w:tc>
        <w:tc>
          <w:tcPr>
            <w:tcW w:w="964" w:type="dxa"/>
            <w:vAlign w:val="center"/>
          </w:tcPr>
          <w:p w14:paraId="4159215D" w14:textId="77777777" w:rsidR="00FB0599" w:rsidRPr="00CD7E49" w:rsidRDefault="00FB0599" w:rsidP="0015589D">
            <w:pPr>
              <w:jc w:val="center"/>
              <w:rPr>
                <w:rFonts w:ascii="Arial" w:hAnsi="Arial" w:cs="Arial"/>
                <w:b/>
              </w:rPr>
            </w:pPr>
            <w:r w:rsidRPr="00CD7E49">
              <w:rPr>
                <w:rFonts w:ascii="Arial" w:hAnsi="Arial" w:cs="Arial"/>
                <w:b/>
              </w:rPr>
              <w:t>SSD</w:t>
            </w:r>
          </w:p>
        </w:tc>
        <w:tc>
          <w:tcPr>
            <w:tcW w:w="925" w:type="dxa"/>
            <w:vAlign w:val="center"/>
          </w:tcPr>
          <w:p w14:paraId="1361CE1F" w14:textId="77777777" w:rsidR="00FB0599" w:rsidRPr="00CD7E49" w:rsidRDefault="00FB0599" w:rsidP="0015589D">
            <w:pPr>
              <w:jc w:val="center"/>
              <w:rPr>
                <w:rFonts w:ascii="Arial" w:hAnsi="Arial" w:cs="Arial"/>
                <w:b/>
              </w:rPr>
            </w:pPr>
            <w:r w:rsidRPr="00CD7E49">
              <w:rPr>
                <w:rFonts w:ascii="Arial" w:hAnsi="Arial" w:cs="Arial"/>
                <w:b/>
              </w:rPr>
              <w:t>CFU</w:t>
            </w:r>
          </w:p>
        </w:tc>
      </w:tr>
      <w:tr w:rsidR="00FB0599" w:rsidRPr="00CD7E49" w14:paraId="5F6064D7" w14:textId="77777777" w:rsidTr="0015589D">
        <w:trPr>
          <w:trHeight w:val="453"/>
        </w:trPr>
        <w:tc>
          <w:tcPr>
            <w:tcW w:w="1086" w:type="dxa"/>
            <w:vAlign w:val="center"/>
          </w:tcPr>
          <w:p w14:paraId="221EFD91" w14:textId="77777777" w:rsidR="00FB0599" w:rsidRPr="00CD7E49" w:rsidRDefault="00FB0599" w:rsidP="0015589D">
            <w:pPr>
              <w:jc w:val="center"/>
              <w:rPr>
                <w:rFonts w:ascii="Arial" w:hAnsi="Arial" w:cs="Arial"/>
                <w:b/>
              </w:rPr>
            </w:pPr>
            <w:r w:rsidRPr="00CD7E49">
              <w:rPr>
                <w:rFonts w:ascii="Arial" w:hAnsi="Arial" w:cs="Arial"/>
                <w:b/>
              </w:rPr>
              <w:t xml:space="preserve">1. </w:t>
            </w:r>
          </w:p>
        </w:tc>
        <w:tc>
          <w:tcPr>
            <w:tcW w:w="6030" w:type="dxa"/>
            <w:vAlign w:val="center"/>
          </w:tcPr>
          <w:p w14:paraId="19F27101" w14:textId="77777777" w:rsidR="00FB0599" w:rsidRPr="00CD7E49" w:rsidRDefault="00FB0599" w:rsidP="0015589D">
            <w:pPr>
              <w:jc w:val="both"/>
              <w:rPr>
                <w:rFonts w:ascii="Arial" w:hAnsi="Arial" w:cs="Arial"/>
                <w:bCs/>
              </w:rPr>
            </w:pPr>
            <w:r w:rsidRPr="00CD7E49">
              <w:rPr>
                <w:rFonts w:ascii="Arial" w:hAnsi="Arial" w:cs="Arial"/>
                <w:b/>
              </w:rPr>
              <w:t xml:space="preserve">LA NORMATIVA SULLA TRASFORMAZIONE DIGITALE DELLE PUBBLICHE AMMINISTRAZIONI </w:t>
            </w:r>
            <w:r w:rsidRPr="00CD7E49">
              <w:rPr>
                <w:rFonts w:ascii="Arial" w:hAnsi="Arial" w:cs="Arial"/>
                <w:bCs/>
              </w:rPr>
              <w:t>Prof. Carlo Colapietro</w:t>
            </w:r>
          </w:p>
        </w:tc>
        <w:tc>
          <w:tcPr>
            <w:tcW w:w="924" w:type="dxa"/>
            <w:vAlign w:val="center"/>
          </w:tcPr>
          <w:p w14:paraId="04E5F83A" w14:textId="77777777" w:rsidR="00FB0599" w:rsidRPr="00CD7E49" w:rsidRDefault="00FB0599" w:rsidP="0015589D">
            <w:pPr>
              <w:jc w:val="center"/>
              <w:rPr>
                <w:rFonts w:ascii="Arial" w:hAnsi="Arial" w:cs="Arial"/>
              </w:rPr>
            </w:pPr>
            <w:r w:rsidRPr="00CD7E49">
              <w:rPr>
                <w:rFonts w:ascii="Arial" w:hAnsi="Arial" w:cs="Arial"/>
              </w:rPr>
              <w:t>10</w:t>
            </w:r>
          </w:p>
        </w:tc>
        <w:tc>
          <w:tcPr>
            <w:tcW w:w="964" w:type="dxa"/>
            <w:vAlign w:val="center"/>
          </w:tcPr>
          <w:p w14:paraId="057079C7" w14:textId="77777777" w:rsidR="00FB0599" w:rsidRPr="00CD7E49" w:rsidRDefault="00FB0599" w:rsidP="0015589D">
            <w:pPr>
              <w:jc w:val="center"/>
              <w:rPr>
                <w:rFonts w:ascii="Arial" w:hAnsi="Arial" w:cs="Arial"/>
              </w:rPr>
            </w:pPr>
            <w:r w:rsidRPr="00CD7E49">
              <w:rPr>
                <w:rFonts w:ascii="Arial" w:hAnsi="Arial" w:cs="Arial"/>
              </w:rPr>
              <w:t>IUS/09</w:t>
            </w:r>
          </w:p>
        </w:tc>
        <w:tc>
          <w:tcPr>
            <w:tcW w:w="925" w:type="dxa"/>
            <w:vAlign w:val="center"/>
          </w:tcPr>
          <w:p w14:paraId="46FC7D51" w14:textId="77777777" w:rsidR="00FB0599" w:rsidRPr="00CD7E49" w:rsidRDefault="00FB0599" w:rsidP="0015589D">
            <w:pPr>
              <w:jc w:val="center"/>
              <w:rPr>
                <w:rFonts w:ascii="Arial" w:hAnsi="Arial" w:cs="Arial"/>
              </w:rPr>
            </w:pPr>
            <w:r w:rsidRPr="00CD7E49">
              <w:rPr>
                <w:rFonts w:ascii="Arial" w:hAnsi="Arial" w:cs="Arial"/>
              </w:rPr>
              <w:t>2</w:t>
            </w:r>
          </w:p>
        </w:tc>
      </w:tr>
      <w:tr w:rsidR="00FB0599" w:rsidRPr="00CD7E49" w14:paraId="7E1E01F3" w14:textId="77777777" w:rsidTr="0015589D">
        <w:trPr>
          <w:trHeight w:val="408"/>
        </w:trPr>
        <w:tc>
          <w:tcPr>
            <w:tcW w:w="1086" w:type="dxa"/>
            <w:vAlign w:val="center"/>
          </w:tcPr>
          <w:p w14:paraId="100972D6" w14:textId="77777777" w:rsidR="00FB0599" w:rsidRPr="00CD7E49" w:rsidRDefault="00FB0599" w:rsidP="0015589D">
            <w:pPr>
              <w:jc w:val="center"/>
              <w:rPr>
                <w:rFonts w:ascii="Arial" w:hAnsi="Arial" w:cs="Arial"/>
                <w:b/>
              </w:rPr>
            </w:pPr>
          </w:p>
        </w:tc>
        <w:tc>
          <w:tcPr>
            <w:tcW w:w="6030" w:type="dxa"/>
          </w:tcPr>
          <w:p w14:paraId="55873057" w14:textId="77777777" w:rsidR="00FB0599" w:rsidRPr="00CD7E49" w:rsidRDefault="00FB0599" w:rsidP="0015589D">
            <w:pPr>
              <w:jc w:val="both"/>
              <w:rPr>
                <w:rFonts w:ascii="Arial" w:hAnsi="Arial" w:cs="Arial"/>
              </w:rPr>
            </w:pPr>
            <w:r w:rsidRPr="00CD7E49">
              <w:rPr>
                <w:rFonts w:ascii="Arial" w:hAnsi="Arial" w:cs="Arial"/>
              </w:rPr>
              <w:t xml:space="preserve">Introduzione al Codice dell’Amministrazione Digitale e alle leggi dell’innovazione in ambito pubblico </w:t>
            </w:r>
          </w:p>
        </w:tc>
        <w:tc>
          <w:tcPr>
            <w:tcW w:w="924" w:type="dxa"/>
            <w:vAlign w:val="center"/>
          </w:tcPr>
          <w:p w14:paraId="3E566713" w14:textId="77777777" w:rsidR="00FB0599" w:rsidRPr="00CD7E49" w:rsidRDefault="00FB0599" w:rsidP="0015589D">
            <w:pPr>
              <w:jc w:val="center"/>
              <w:rPr>
                <w:rFonts w:ascii="Arial" w:hAnsi="Arial" w:cs="Arial"/>
              </w:rPr>
            </w:pPr>
          </w:p>
        </w:tc>
        <w:tc>
          <w:tcPr>
            <w:tcW w:w="964" w:type="dxa"/>
            <w:vAlign w:val="center"/>
          </w:tcPr>
          <w:p w14:paraId="13BD2C35" w14:textId="77777777" w:rsidR="00FB0599" w:rsidRPr="00CD7E49" w:rsidRDefault="00FB0599" w:rsidP="0015589D">
            <w:pPr>
              <w:jc w:val="center"/>
              <w:rPr>
                <w:rFonts w:ascii="Arial" w:hAnsi="Arial" w:cs="Arial"/>
              </w:rPr>
            </w:pPr>
          </w:p>
        </w:tc>
        <w:tc>
          <w:tcPr>
            <w:tcW w:w="925" w:type="dxa"/>
            <w:vAlign w:val="center"/>
          </w:tcPr>
          <w:p w14:paraId="5B559ABC" w14:textId="77777777" w:rsidR="00FB0599" w:rsidRPr="00CD7E49" w:rsidRDefault="00FB0599" w:rsidP="0015589D">
            <w:pPr>
              <w:jc w:val="center"/>
              <w:rPr>
                <w:rFonts w:ascii="Arial" w:hAnsi="Arial" w:cs="Arial"/>
              </w:rPr>
            </w:pPr>
          </w:p>
        </w:tc>
      </w:tr>
      <w:tr w:rsidR="00FB0599" w:rsidRPr="00CD7E49" w14:paraId="26CADF45" w14:textId="77777777" w:rsidTr="0015589D">
        <w:trPr>
          <w:trHeight w:val="408"/>
        </w:trPr>
        <w:tc>
          <w:tcPr>
            <w:tcW w:w="1086" w:type="dxa"/>
            <w:vAlign w:val="center"/>
          </w:tcPr>
          <w:p w14:paraId="603DB772" w14:textId="77777777" w:rsidR="00FB0599" w:rsidRPr="00CD7E49" w:rsidRDefault="00FB0599" w:rsidP="0015589D">
            <w:pPr>
              <w:jc w:val="center"/>
              <w:rPr>
                <w:rFonts w:ascii="Arial" w:hAnsi="Arial" w:cs="Arial"/>
                <w:b/>
              </w:rPr>
            </w:pPr>
          </w:p>
        </w:tc>
        <w:tc>
          <w:tcPr>
            <w:tcW w:w="6030" w:type="dxa"/>
          </w:tcPr>
          <w:p w14:paraId="3AB3671B" w14:textId="77777777" w:rsidR="00FB0599" w:rsidRPr="00CD7E49" w:rsidRDefault="00FB0599" w:rsidP="0015589D">
            <w:pPr>
              <w:jc w:val="both"/>
              <w:rPr>
                <w:rFonts w:ascii="Arial" w:hAnsi="Arial" w:cs="Arial"/>
              </w:rPr>
            </w:pPr>
            <w:r w:rsidRPr="00CD7E49">
              <w:rPr>
                <w:rFonts w:ascii="Arial" w:hAnsi="Arial" w:cs="Arial"/>
              </w:rPr>
              <w:t>Il Piano triennale per l’informatica nella P.A. 2020-2022 e il ruolo delle singole amministrazioni</w:t>
            </w:r>
          </w:p>
        </w:tc>
        <w:tc>
          <w:tcPr>
            <w:tcW w:w="924" w:type="dxa"/>
            <w:vAlign w:val="center"/>
          </w:tcPr>
          <w:p w14:paraId="0F8756B8" w14:textId="77777777" w:rsidR="00FB0599" w:rsidRPr="00CD7E49" w:rsidRDefault="00FB0599" w:rsidP="0015589D">
            <w:pPr>
              <w:jc w:val="center"/>
              <w:rPr>
                <w:rFonts w:ascii="Arial" w:hAnsi="Arial" w:cs="Arial"/>
              </w:rPr>
            </w:pPr>
          </w:p>
        </w:tc>
        <w:tc>
          <w:tcPr>
            <w:tcW w:w="964" w:type="dxa"/>
            <w:vAlign w:val="center"/>
          </w:tcPr>
          <w:p w14:paraId="56169780" w14:textId="77777777" w:rsidR="00FB0599" w:rsidRPr="00CD7E49" w:rsidRDefault="00FB0599" w:rsidP="0015589D">
            <w:pPr>
              <w:jc w:val="center"/>
              <w:rPr>
                <w:rFonts w:ascii="Arial" w:hAnsi="Arial" w:cs="Arial"/>
              </w:rPr>
            </w:pPr>
          </w:p>
        </w:tc>
        <w:tc>
          <w:tcPr>
            <w:tcW w:w="925" w:type="dxa"/>
            <w:vAlign w:val="center"/>
          </w:tcPr>
          <w:p w14:paraId="3BBEEE5B" w14:textId="77777777" w:rsidR="00FB0599" w:rsidRPr="00CD7E49" w:rsidRDefault="00FB0599" w:rsidP="0015589D">
            <w:pPr>
              <w:jc w:val="center"/>
              <w:rPr>
                <w:rFonts w:ascii="Arial" w:hAnsi="Arial" w:cs="Arial"/>
              </w:rPr>
            </w:pPr>
          </w:p>
        </w:tc>
      </w:tr>
      <w:tr w:rsidR="00FB0599" w:rsidRPr="00CD7E49" w14:paraId="39CDCC05" w14:textId="77777777" w:rsidTr="0015589D">
        <w:trPr>
          <w:trHeight w:val="408"/>
        </w:trPr>
        <w:tc>
          <w:tcPr>
            <w:tcW w:w="1086" w:type="dxa"/>
            <w:vAlign w:val="center"/>
          </w:tcPr>
          <w:p w14:paraId="4FE4151C" w14:textId="77777777" w:rsidR="00FB0599" w:rsidRPr="00CD7E49" w:rsidRDefault="00FB0599" w:rsidP="0015589D">
            <w:pPr>
              <w:jc w:val="center"/>
              <w:rPr>
                <w:rFonts w:ascii="Arial" w:hAnsi="Arial" w:cs="Arial"/>
                <w:b/>
              </w:rPr>
            </w:pPr>
          </w:p>
        </w:tc>
        <w:tc>
          <w:tcPr>
            <w:tcW w:w="6030" w:type="dxa"/>
          </w:tcPr>
          <w:p w14:paraId="7C0AB21A" w14:textId="77777777" w:rsidR="00FB0599" w:rsidRPr="00CD7E49" w:rsidRDefault="00FB0599" w:rsidP="0015589D">
            <w:pPr>
              <w:jc w:val="both"/>
              <w:rPr>
                <w:rFonts w:ascii="Arial" w:hAnsi="Arial" w:cs="Arial"/>
              </w:rPr>
            </w:pPr>
            <w:r w:rsidRPr="00CD7E49">
              <w:rPr>
                <w:rFonts w:ascii="Arial" w:hAnsi="Arial" w:cs="Arial"/>
              </w:rPr>
              <w:t>Diritti digitali dei cittadini e delle imprese: quali sono e come garantirli</w:t>
            </w:r>
          </w:p>
        </w:tc>
        <w:tc>
          <w:tcPr>
            <w:tcW w:w="924" w:type="dxa"/>
            <w:vAlign w:val="center"/>
          </w:tcPr>
          <w:p w14:paraId="415F94F8" w14:textId="77777777" w:rsidR="00FB0599" w:rsidRPr="00CD7E49" w:rsidRDefault="00FB0599" w:rsidP="0015589D">
            <w:pPr>
              <w:jc w:val="center"/>
              <w:rPr>
                <w:rFonts w:ascii="Arial" w:hAnsi="Arial" w:cs="Arial"/>
              </w:rPr>
            </w:pPr>
          </w:p>
        </w:tc>
        <w:tc>
          <w:tcPr>
            <w:tcW w:w="964" w:type="dxa"/>
            <w:vAlign w:val="center"/>
          </w:tcPr>
          <w:p w14:paraId="0AE2BBF3" w14:textId="77777777" w:rsidR="00FB0599" w:rsidRPr="00CD7E49" w:rsidRDefault="00FB0599" w:rsidP="0015589D">
            <w:pPr>
              <w:jc w:val="center"/>
              <w:rPr>
                <w:rFonts w:ascii="Arial" w:hAnsi="Arial" w:cs="Arial"/>
              </w:rPr>
            </w:pPr>
          </w:p>
        </w:tc>
        <w:tc>
          <w:tcPr>
            <w:tcW w:w="925" w:type="dxa"/>
            <w:vAlign w:val="center"/>
          </w:tcPr>
          <w:p w14:paraId="37510230" w14:textId="77777777" w:rsidR="00FB0599" w:rsidRPr="00CD7E49" w:rsidRDefault="00FB0599" w:rsidP="0015589D">
            <w:pPr>
              <w:jc w:val="center"/>
              <w:rPr>
                <w:rFonts w:ascii="Arial" w:hAnsi="Arial" w:cs="Arial"/>
              </w:rPr>
            </w:pPr>
          </w:p>
        </w:tc>
      </w:tr>
      <w:tr w:rsidR="00FB0599" w:rsidRPr="00CD7E49" w14:paraId="34F05DDD" w14:textId="77777777" w:rsidTr="0015589D">
        <w:trPr>
          <w:trHeight w:val="408"/>
        </w:trPr>
        <w:tc>
          <w:tcPr>
            <w:tcW w:w="1086" w:type="dxa"/>
            <w:vAlign w:val="center"/>
          </w:tcPr>
          <w:p w14:paraId="2718BAD4" w14:textId="77777777" w:rsidR="00FB0599" w:rsidRPr="00CD7E49" w:rsidRDefault="00FB0599" w:rsidP="0015589D">
            <w:pPr>
              <w:jc w:val="center"/>
              <w:rPr>
                <w:rFonts w:ascii="Arial" w:hAnsi="Arial" w:cs="Arial"/>
                <w:b/>
              </w:rPr>
            </w:pPr>
          </w:p>
        </w:tc>
        <w:tc>
          <w:tcPr>
            <w:tcW w:w="6030" w:type="dxa"/>
          </w:tcPr>
          <w:p w14:paraId="7AC416C7" w14:textId="77777777" w:rsidR="00FB0599" w:rsidRPr="00CD7E49" w:rsidRDefault="00FB0599" w:rsidP="0015589D">
            <w:pPr>
              <w:jc w:val="both"/>
              <w:rPr>
                <w:rFonts w:ascii="Arial" w:hAnsi="Arial" w:cs="Arial"/>
              </w:rPr>
            </w:pPr>
            <w:r w:rsidRPr="00CD7E49">
              <w:rPr>
                <w:rFonts w:ascii="Arial" w:hAnsi="Arial" w:cs="Arial"/>
              </w:rPr>
              <w:t>L’organizzazione della pubblica amministrazione per la trasformazione digitale: ruoli e responsabilità</w:t>
            </w:r>
          </w:p>
        </w:tc>
        <w:tc>
          <w:tcPr>
            <w:tcW w:w="924" w:type="dxa"/>
            <w:vAlign w:val="center"/>
          </w:tcPr>
          <w:p w14:paraId="4FAAC03C" w14:textId="77777777" w:rsidR="00FB0599" w:rsidRPr="00CD7E49" w:rsidRDefault="00FB0599" w:rsidP="0015589D">
            <w:pPr>
              <w:jc w:val="center"/>
              <w:rPr>
                <w:rFonts w:ascii="Arial" w:hAnsi="Arial" w:cs="Arial"/>
              </w:rPr>
            </w:pPr>
          </w:p>
        </w:tc>
        <w:tc>
          <w:tcPr>
            <w:tcW w:w="964" w:type="dxa"/>
            <w:vAlign w:val="center"/>
          </w:tcPr>
          <w:p w14:paraId="649DA605" w14:textId="77777777" w:rsidR="00FB0599" w:rsidRPr="00CD7E49" w:rsidRDefault="00FB0599" w:rsidP="0015589D">
            <w:pPr>
              <w:jc w:val="center"/>
              <w:rPr>
                <w:rFonts w:ascii="Arial" w:hAnsi="Arial" w:cs="Arial"/>
              </w:rPr>
            </w:pPr>
          </w:p>
        </w:tc>
        <w:tc>
          <w:tcPr>
            <w:tcW w:w="925" w:type="dxa"/>
            <w:vAlign w:val="center"/>
          </w:tcPr>
          <w:p w14:paraId="0EF7010F" w14:textId="77777777" w:rsidR="00FB0599" w:rsidRPr="00CD7E49" w:rsidRDefault="00FB0599" w:rsidP="0015589D">
            <w:pPr>
              <w:jc w:val="center"/>
              <w:rPr>
                <w:rFonts w:ascii="Arial" w:hAnsi="Arial" w:cs="Arial"/>
              </w:rPr>
            </w:pPr>
          </w:p>
        </w:tc>
      </w:tr>
      <w:tr w:rsidR="00FB0599" w:rsidRPr="00CD7E49" w14:paraId="3D7AEC70" w14:textId="77777777" w:rsidTr="0015589D">
        <w:trPr>
          <w:trHeight w:val="408"/>
        </w:trPr>
        <w:tc>
          <w:tcPr>
            <w:tcW w:w="1086" w:type="dxa"/>
            <w:vAlign w:val="center"/>
          </w:tcPr>
          <w:p w14:paraId="044DB0B8" w14:textId="77777777" w:rsidR="00FB0599" w:rsidRPr="00CD7E49" w:rsidRDefault="00FB0599" w:rsidP="0015589D">
            <w:pPr>
              <w:jc w:val="center"/>
              <w:rPr>
                <w:rFonts w:ascii="Arial" w:hAnsi="Arial" w:cs="Arial"/>
                <w:b/>
              </w:rPr>
            </w:pPr>
            <w:r w:rsidRPr="00CD7E49">
              <w:rPr>
                <w:rFonts w:ascii="Arial" w:hAnsi="Arial" w:cs="Arial"/>
                <w:b/>
              </w:rPr>
              <w:t>2.</w:t>
            </w:r>
          </w:p>
        </w:tc>
        <w:tc>
          <w:tcPr>
            <w:tcW w:w="6030" w:type="dxa"/>
            <w:vAlign w:val="center"/>
          </w:tcPr>
          <w:p w14:paraId="3381369F" w14:textId="77777777" w:rsidR="00FB0599" w:rsidRPr="00CD7E49" w:rsidRDefault="00FB0599" w:rsidP="0015589D">
            <w:pPr>
              <w:jc w:val="both"/>
              <w:rPr>
                <w:rFonts w:ascii="Arial" w:hAnsi="Arial" w:cs="Arial"/>
                <w:b/>
              </w:rPr>
            </w:pPr>
            <w:r w:rsidRPr="00CD7E49">
              <w:rPr>
                <w:rFonts w:ascii="Arial" w:hAnsi="Arial" w:cs="Arial"/>
                <w:b/>
              </w:rPr>
              <w:t xml:space="preserve">LA DEMATERIALIZZAZIONE </w:t>
            </w:r>
          </w:p>
          <w:p w14:paraId="7F1938F1" w14:textId="77777777" w:rsidR="00FB0599" w:rsidRPr="00CD7E49" w:rsidRDefault="00FB0599" w:rsidP="0015589D">
            <w:pPr>
              <w:jc w:val="both"/>
              <w:rPr>
                <w:rFonts w:ascii="Arial" w:hAnsi="Arial" w:cs="Arial"/>
                <w:bCs/>
              </w:rPr>
            </w:pPr>
            <w:r w:rsidRPr="00CD7E49">
              <w:rPr>
                <w:rFonts w:ascii="Arial" w:hAnsi="Arial" w:cs="Arial"/>
                <w:bCs/>
              </w:rPr>
              <w:t>Prof. Guerino Massimo Oscar Fares</w:t>
            </w:r>
          </w:p>
        </w:tc>
        <w:tc>
          <w:tcPr>
            <w:tcW w:w="924" w:type="dxa"/>
            <w:vAlign w:val="center"/>
          </w:tcPr>
          <w:p w14:paraId="05AA64D3" w14:textId="77777777" w:rsidR="00FB0599" w:rsidRPr="00CD7E49" w:rsidRDefault="00FB0599" w:rsidP="0015589D">
            <w:pPr>
              <w:jc w:val="center"/>
              <w:rPr>
                <w:rFonts w:ascii="Arial" w:hAnsi="Arial" w:cs="Arial"/>
              </w:rPr>
            </w:pPr>
            <w:r w:rsidRPr="00CD7E49">
              <w:rPr>
                <w:rFonts w:ascii="Arial" w:hAnsi="Arial" w:cs="Arial"/>
              </w:rPr>
              <w:t>8</w:t>
            </w:r>
          </w:p>
        </w:tc>
        <w:tc>
          <w:tcPr>
            <w:tcW w:w="964" w:type="dxa"/>
            <w:vAlign w:val="center"/>
          </w:tcPr>
          <w:p w14:paraId="74EA9C16" w14:textId="77777777" w:rsidR="00FB0599" w:rsidRPr="00CD7E49" w:rsidRDefault="00FB0599" w:rsidP="0015589D">
            <w:pPr>
              <w:jc w:val="center"/>
              <w:rPr>
                <w:rFonts w:ascii="Arial" w:hAnsi="Arial" w:cs="Arial"/>
              </w:rPr>
            </w:pPr>
            <w:r w:rsidRPr="00CD7E49">
              <w:rPr>
                <w:rFonts w:ascii="Arial" w:hAnsi="Arial" w:cs="Arial"/>
              </w:rPr>
              <w:t>IUS/09</w:t>
            </w:r>
          </w:p>
        </w:tc>
        <w:tc>
          <w:tcPr>
            <w:tcW w:w="925" w:type="dxa"/>
            <w:vAlign w:val="center"/>
          </w:tcPr>
          <w:p w14:paraId="6772E2FD" w14:textId="77777777" w:rsidR="00FB0599" w:rsidRPr="00CD7E49" w:rsidRDefault="00FB0599" w:rsidP="0015589D">
            <w:pPr>
              <w:jc w:val="center"/>
              <w:rPr>
                <w:rFonts w:ascii="Arial" w:hAnsi="Arial" w:cs="Arial"/>
              </w:rPr>
            </w:pPr>
            <w:r w:rsidRPr="00CD7E49">
              <w:rPr>
                <w:rFonts w:ascii="Arial" w:hAnsi="Arial" w:cs="Arial"/>
              </w:rPr>
              <w:t>2</w:t>
            </w:r>
          </w:p>
        </w:tc>
      </w:tr>
      <w:tr w:rsidR="00FB0599" w:rsidRPr="00CD7E49" w14:paraId="71A1CE6B" w14:textId="77777777" w:rsidTr="0015589D">
        <w:trPr>
          <w:trHeight w:val="408"/>
        </w:trPr>
        <w:tc>
          <w:tcPr>
            <w:tcW w:w="1086" w:type="dxa"/>
            <w:vAlign w:val="center"/>
          </w:tcPr>
          <w:p w14:paraId="2FCD4713" w14:textId="77777777" w:rsidR="00FB0599" w:rsidRPr="00CD7E49" w:rsidRDefault="00FB0599" w:rsidP="0015589D">
            <w:pPr>
              <w:jc w:val="center"/>
              <w:rPr>
                <w:rFonts w:ascii="Arial" w:hAnsi="Arial" w:cs="Arial"/>
                <w:b/>
              </w:rPr>
            </w:pPr>
          </w:p>
        </w:tc>
        <w:tc>
          <w:tcPr>
            <w:tcW w:w="6030" w:type="dxa"/>
          </w:tcPr>
          <w:p w14:paraId="712C7B31" w14:textId="77777777" w:rsidR="00FB0599" w:rsidRPr="00CD7E49" w:rsidRDefault="00FB0599" w:rsidP="0015589D">
            <w:pPr>
              <w:jc w:val="both"/>
              <w:rPr>
                <w:rFonts w:ascii="Arial" w:hAnsi="Arial" w:cs="Arial"/>
              </w:rPr>
            </w:pPr>
            <w:r w:rsidRPr="00CD7E49">
              <w:rPr>
                <w:rFonts w:ascii="Arial" w:hAnsi="Arial" w:cs="Arial"/>
              </w:rPr>
              <w:t>I documenti informatici e le firme elettroniche</w:t>
            </w:r>
          </w:p>
        </w:tc>
        <w:tc>
          <w:tcPr>
            <w:tcW w:w="924" w:type="dxa"/>
            <w:vAlign w:val="center"/>
          </w:tcPr>
          <w:p w14:paraId="527EF817" w14:textId="77777777" w:rsidR="00FB0599" w:rsidRPr="00CD7E49" w:rsidRDefault="00FB0599" w:rsidP="0015589D">
            <w:pPr>
              <w:jc w:val="center"/>
              <w:rPr>
                <w:rFonts w:ascii="Arial" w:hAnsi="Arial" w:cs="Arial"/>
              </w:rPr>
            </w:pPr>
          </w:p>
        </w:tc>
        <w:tc>
          <w:tcPr>
            <w:tcW w:w="964" w:type="dxa"/>
            <w:vAlign w:val="center"/>
          </w:tcPr>
          <w:p w14:paraId="6C007CC5" w14:textId="77777777" w:rsidR="00FB0599" w:rsidRPr="00CD7E49" w:rsidRDefault="00FB0599" w:rsidP="0015589D">
            <w:pPr>
              <w:jc w:val="center"/>
              <w:rPr>
                <w:rFonts w:ascii="Arial" w:hAnsi="Arial" w:cs="Arial"/>
              </w:rPr>
            </w:pPr>
          </w:p>
        </w:tc>
        <w:tc>
          <w:tcPr>
            <w:tcW w:w="925" w:type="dxa"/>
            <w:vAlign w:val="center"/>
          </w:tcPr>
          <w:p w14:paraId="69BF796A" w14:textId="77777777" w:rsidR="00FB0599" w:rsidRPr="00CD7E49" w:rsidRDefault="00FB0599" w:rsidP="0015589D">
            <w:pPr>
              <w:jc w:val="center"/>
              <w:rPr>
                <w:rFonts w:ascii="Arial" w:hAnsi="Arial" w:cs="Arial"/>
              </w:rPr>
            </w:pPr>
          </w:p>
        </w:tc>
      </w:tr>
      <w:tr w:rsidR="00FB0599" w:rsidRPr="00CD7E49" w14:paraId="4CA7949B" w14:textId="77777777" w:rsidTr="0015589D">
        <w:trPr>
          <w:trHeight w:val="408"/>
        </w:trPr>
        <w:tc>
          <w:tcPr>
            <w:tcW w:w="1086" w:type="dxa"/>
            <w:vAlign w:val="center"/>
          </w:tcPr>
          <w:p w14:paraId="6778C2D3" w14:textId="77777777" w:rsidR="00FB0599" w:rsidRPr="00CD7E49" w:rsidRDefault="00FB0599" w:rsidP="0015589D">
            <w:pPr>
              <w:jc w:val="center"/>
              <w:rPr>
                <w:rFonts w:ascii="Arial" w:hAnsi="Arial" w:cs="Arial"/>
                <w:b/>
              </w:rPr>
            </w:pPr>
          </w:p>
        </w:tc>
        <w:tc>
          <w:tcPr>
            <w:tcW w:w="6030" w:type="dxa"/>
          </w:tcPr>
          <w:p w14:paraId="1ED6FE7B" w14:textId="77777777" w:rsidR="00FB0599" w:rsidRPr="00CD7E49" w:rsidRDefault="00FB0599" w:rsidP="0015589D">
            <w:pPr>
              <w:jc w:val="both"/>
              <w:rPr>
                <w:rFonts w:ascii="Arial" w:hAnsi="Arial" w:cs="Arial"/>
                <w:b/>
              </w:rPr>
            </w:pPr>
            <w:r w:rsidRPr="00CD7E49">
              <w:rPr>
                <w:rFonts w:ascii="Arial" w:hAnsi="Arial" w:cs="Arial"/>
              </w:rPr>
              <w:t>La validità giuridica e probatoria dei documenti informatici</w:t>
            </w:r>
          </w:p>
        </w:tc>
        <w:tc>
          <w:tcPr>
            <w:tcW w:w="924" w:type="dxa"/>
            <w:vAlign w:val="center"/>
          </w:tcPr>
          <w:p w14:paraId="38ED88C1" w14:textId="77777777" w:rsidR="00FB0599" w:rsidRPr="00CD7E49" w:rsidRDefault="00FB0599" w:rsidP="0015589D">
            <w:pPr>
              <w:jc w:val="center"/>
              <w:rPr>
                <w:rFonts w:ascii="Arial" w:hAnsi="Arial" w:cs="Arial"/>
              </w:rPr>
            </w:pPr>
          </w:p>
        </w:tc>
        <w:tc>
          <w:tcPr>
            <w:tcW w:w="964" w:type="dxa"/>
            <w:vAlign w:val="center"/>
          </w:tcPr>
          <w:p w14:paraId="0BA42650" w14:textId="77777777" w:rsidR="00FB0599" w:rsidRPr="00CD7E49" w:rsidRDefault="00FB0599" w:rsidP="0015589D">
            <w:pPr>
              <w:jc w:val="center"/>
              <w:rPr>
                <w:rFonts w:ascii="Arial" w:hAnsi="Arial" w:cs="Arial"/>
              </w:rPr>
            </w:pPr>
          </w:p>
        </w:tc>
        <w:tc>
          <w:tcPr>
            <w:tcW w:w="925" w:type="dxa"/>
            <w:vAlign w:val="center"/>
          </w:tcPr>
          <w:p w14:paraId="335E8881" w14:textId="77777777" w:rsidR="00FB0599" w:rsidRPr="00CD7E49" w:rsidRDefault="00FB0599" w:rsidP="0015589D">
            <w:pPr>
              <w:jc w:val="center"/>
              <w:rPr>
                <w:rFonts w:ascii="Arial" w:hAnsi="Arial" w:cs="Arial"/>
              </w:rPr>
            </w:pPr>
          </w:p>
        </w:tc>
      </w:tr>
      <w:tr w:rsidR="00FB0599" w:rsidRPr="00CD7E49" w14:paraId="17E1FBA7" w14:textId="77777777" w:rsidTr="0015589D">
        <w:trPr>
          <w:trHeight w:val="408"/>
        </w:trPr>
        <w:tc>
          <w:tcPr>
            <w:tcW w:w="1086" w:type="dxa"/>
            <w:vAlign w:val="center"/>
          </w:tcPr>
          <w:p w14:paraId="53FCCCAF" w14:textId="77777777" w:rsidR="00FB0599" w:rsidRPr="00CD7E49" w:rsidRDefault="00FB0599" w:rsidP="0015589D">
            <w:pPr>
              <w:jc w:val="center"/>
              <w:rPr>
                <w:rFonts w:ascii="Arial" w:hAnsi="Arial" w:cs="Arial"/>
                <w:b/>
              </w:rPr>
            </w:pPr>
          </w:p>
        </w:tc>
        <w:tc>
          <w:tcPr>
            <w:tcW w:w="6030" w:type="dxa"/>
          </w:tcPr>
          <w:p w14:paraId="24452F44" w14:textId="77777777" w:rsidR="00FB0599" w:rsidRPr="00CD7E49" w:rsidRDefault="00FB0599" w:rsidP="0015589D">
            <w:pPr>
              <w:jc w:val="both"/>
              <w:rPr>
                <w:rFonts w:ascii="Arial" w:hAnsi="Arial" w:cs="Arial"/>
              </w:rPr>
            </w:pPr>
            <w:r w:rsidRPr="00CD7E49">
              <w:rPr>
                <w:rFonts w:ascii="Arial" w:hAnsi="Arial" w:cs="Arial"/>
              </w:rPr>
              <w:t>Le nuove linee guida sulla formazione, gestione e conservazione dei documenti informatici</w:t>
            </w:r>
          </w:p>
        </w:tc>
        <w:tc>
          <w:tcPr>
            <w:tcW w:w="924" w:type="dxa"/>
            <w:vAlign w:val="center"/>
          </w:tcPr>
          <w:p w14:paraId="0D330771" w14:textId="77777777" w:rsidR="00FB0599" w:rsidRPr="00CD7E49" w:rsidRDefault="00FB0599" w:rsidP="0015589D">
            <w:pPr>
              <w:jc w:val="center"/>
              <w:rPr>
                <w:rFonts w:ascii="Arial" w:hAnsi="Arial" w:cs="Arial"/>
              </w:rPr>
            </w:pPr>
          </w:p>
        </w:tc>
        <w:tc>
          <w:tcPr>
            <w:tcW w:w="964" w:type="dxa"/>
            <w:vAlign w:val="center"/>
          </w:tcPr>
          <w:p w14:paraId="79B13551" w14:textId="77777777" w:rsidR="00FB0599" w:rsidRPr="00CD7E49" w:rsidRDefault="00FB0599" w:rsidP="0015589D">
            <w:pPr>
              <w:jc w:val="center"/>
              <w:rPr>
                <w:rFonts w:ascii="Arial" w:hAnsi="Arial" w:cs="Arial"/>
              </w:rPr>
            </w:pPr>
          </w:p>
        </w:tc>
        <w:tc>
          <w:tcPr>
            <w:tcW w:w="925" w:type="dxa"/>
            <w:vAlign w:val="center"/>
          </w:tcPr>
          <w:p w14:paraId="1E575844" w14:textId="77777777" w:rsidR="00FB0599" w:rsidRPr="00CD7E49" w:rsidRDefault="00FB0599" w:rsidP="0015589D">
            <w:pPr>
              <w:jc w:val="center"/>
              <w:rPr>
                <w:rFonts w:ascii="Arial" w:hAnsi="Arial" w:cs="Arial"/>
              </w:rPr>
            </w:pPr>
          </w:p>
        </w:tc>
      </w:tr>
      <w:tr w:rsidR="00FB0599" w:rsidRPr="00CD7E49" w14:paraId="7DB8299B" w14:textId="77777777" w:rsidTr="0015589D">
        <w:trPr>
          <w:trHeight w:val="313"/>
        </w:trPr>
        <w:tc>
          <w:tcPr>
            <w:tcW w:w="1086" w:type="dxa"/>
            <w:vAlign w:val="center"/>
          </w:tcPr>
          <w:p w14:paraId="537FEC11" w14:textId="77777777" w:rsidR="00FB0599" w:rsidRPr="00CD7E49" w:rsidRDefault="00FB0599" w:rsidP="0015589D">
            <w:pPr>
              <w:jc w:val="center"/>
              <w:rPr>
                <w:rFonts w:ascii="Arial" w:hAnsi="Arial" w:cs="Arial"/>
                <w:b/>
              </w:rPr>
            </w:pPr>
          </w:p>
        </w:tc>
        <w:tc>
          <w:tcPr>
            <w:tcW w:w="6030" w:type="dxa"/>
            <w:vAlign w:val="center"/>
          </w:tcPr>
          <w:p w14:paraId="6D901D11" w14:textId="77777777" w:rsidR="00FB0599" w:rsidRPr="00CD7E49" w:rsidRDefault="00FB0599" w:rsidP="0015589D">
            <w:pPr>
              <w:jc w:val="both"/>
              <w:rPr>
                <w:rFonts w:ascii="Arial" w:hAnsi="Arial" w:cs="Arial"/>
              </w:rPr>
            </w:pPr>
            <w:r w:rsidRPr="00CD7E49">
              <w:rPr>
                <w:rFonts w:ascii="Arial" w:hAnsi="Arial" w:cs="Arial"/>
              </w:rPr>
              <w:t>Il Manuale di gestione e di conservazione dei documenti informatici</w:t>
            </w:r>
          </w:p>
        </w:tc>
        <w:tc>
          <w:tcPr>
            <w:tcW w:w="924" w:type="dxa"/>
            <w:vAlign w:val="center"/>
          </w:tcPr>
          <w:p w14:paraId="4CB80DA9" w14:textId="77777777" w:rsidR="00FB0599" w:rsidRPr="00CD7E49" w:rsidRDefault="00FB0599" w:rsidP="0015589D">
            <w:pPr>
              <w:jc w:val="center"/>
              <w:rPr>
                <w:rFonts w:ascii="Arial" w:hAnsi="Arial" w:cs="Arial"/>
              </w:rPr>
            </w:pPr>
          </w:p>
        </w:tc>
        <w:tc>
          <w:tcPr>
            <w:tcW w:w="964" w:type="dxa"/>
            <w:vAlign w:val="center"/>
          </w:tcPr>
          <w:p w14:paraId="4BF0E93B" w14:textId="77777777" w:rsidR="00FB0599" w:rsidRPr="00CD7E49" w:rsidRDefault="00FB0599" w:rsidP="0015589D">
            <w:pPr>
              <w:jc w:val="center"/>
              <w:rPr>
                <w:rFonts w:ascii="Arial" w:hAnsi="Arial" w:cs="Arial"/>
              </w:rPr>
            </w:pPr>
          </w:p>
        </w:tc>
        <w:tc>
          <w:tcPr>
            <w:tcW w:w="925" w:type="dxa"/>
            <w:vAlign w:val="center"/>
          </w:tcPr>
          <w:p w14:paraId="7430584B" w14:textId="77777777" w:rsidR="00FB0599" w:rsidRPr="00CD7E49" w:rsidRDefault="00FB0599" w:rsidP="0015589D">
            <w:pPr>
              <w:jc w:val="center"/>
              <w:rPr>
                <w:rFonts w:ascii="Arial" w:hAnsi="Arial" w:cs="Arial"/>
              </w:rPr>
            </w:pPr>
          </w:p>
        </w:tc>
      </w:tr>
      <w:tr w:rsidR="00FB0599" w:rsidRPr="00CD7E49" w14:paraId="16DF15CB" w14:textId="77777777" w:rsidTr="0015589D">
        <w:trPr>
          <w:trHeight w:val="408"/>
        </w:trPr>
        <w:tc>
          <w:tcPr>
            <w:tcW w:w="1086" w:type="dxa"/>
            <w:vAlign w:val="center"/>
          </w:tcPr>
          <w:p w14:paraId="1D2122F6" w14:textId="77777777" w:rsidR="00FB0599" w:rsidRPr="00CD7E49" w:rsidRDefault="00FB0599" w:rsidP="0015589D">
            <w:pPr>
              <w:jc w:val="center"/>
              <w:rPr>
                <w:rFonts w:ascii="Arial" w:hAnsi="Arial" w:cs="Arial"/>
                <w:b/>
              </w:rPr>
            </w:pPr>
            <w:r w:rsidRPr="00CD7E49">
              <w:rPr>
                <w:rFonts w:ascii="Arial" w:hAnsi="Arial" w:cs="Arial"/>
                <w:b/>
              </w:rPr>
              <w:t>3.</w:t>
            </w:r>
          </w:p>
        </w:tc>
        <w:tc>
          <w:tcPr>
            <w:tcW w:w="6030" w:type="dxa"/>
            <w:vAlign w:val="center"/>
          </w:tcPr>
          <w:p w14:paraId="1B46F064" w14:textId="77777777" w:rsidR="00FB0599" w:rsidRPr="00CD7E49" w:rsidRDefault="00FB0599" w:rsidP="0015589D">
            <w:pPr>
              <w:jc w:val="both"/>
              <w:rPr>
                <w:rFonts w:ascii="Arial" w:hAnsi="Arial" w:cs="Arial"/>
                <w:b/>
              </w:rPr>
            </w:pPr>
            <w:r w:rsidRPr="00CD7E49">
              <w:rPr>
                <w:rFonts w:ascii="Arial" w:hAnsi="Arial" w:cs="Arial"/>
                <w:b/>
              </w:rPr>
              <w:t xml:space="preserve">LA REINGEGNERIZZAZIONE DEI PROCESSI </w:t>
            </w:r>
          </w:p>
          <w:p w14:paraId="0B80E893" w14:textId="77777777" w:rsidR="00FB0599" w:rsidRPr="00CD7E49" w:rsidRDefault="00FB0599" w:rsidP="0015589D">
            <w:pPr>
              <w:jc w:val="both"/>
              <w:rPr>
                <w:rFonts w:ascii="Arial" w:hAnsi="Arial" w:cs="Arial"/>
                <w:b/>
              </w:rPr>
            </w:pPr>
            <w:r w:rsidRPr="00CD7E49">
              <w:rPr>
                <w:rFonts w:ascii="Arial" w:hAnsi="Arial" w:cs="Arial"/>
                <w:bCs/>
              </w:rPr>
              <w:t>Prof. Guerino Massimo Oscar Fares</w:t>
            </w:r>
          </w:p>
        </w:tc>
        <w:tc>
          <w:tcPr>
            <w:tcW w:w="924" w:type="dxa"/>
            <w:vAlign w:val="center"/>
          </w:tcPr>
          <w:p w14:paraId="6B670460" w14:textId="77777777" w:rsidR="00FB0599" w:rsidRPr="00CD7E49" w:rsidRDefault="00FB0599" w:rsidP="0015589D">
            <w:pPr>
              <w:jc w:val="center"/>
              <w:rPr>
                <w:rFonts w:ascii="Arial" w:hAnsi="Arial" w:cs="Arial"/>
              </w:rPr>
            </w:pPr>
            <w:r w:rsidRPr="00CD7E49">
              <w:rPr>
                <w:rFonts w:ascii="Arial" w:hAnsi="Arial" w:cs="Arial"/>
              </w:rPr>
              <w:t>8</w:t>
            </w:r>
          </w:p>
        </w:tc>
        <w:tc>
          <w:tcPr>
            <w:tcW w:w="964" w:type="dxa"/>
            <w:vAlign w:val="center"/>
          </w:tcPr>
          <w:p w14:paraId="6A1FC0D2" w14:textId="77777777" w:rsidR="00FB0599" w:rsidRPr="00CD7E49" w:rsidRDefault="00FB0599" w:rsidP="0015589D">
            <w:pPr>
              <w:jc w:val="center"/>
              <w:rPr>
                <w:rFonts w:ascii="Arial" w:hAnsi="Arial" w:cs="Arial"/>
              </w:rPr>
            </w:pPr>
            <w:r w:rsidRPr="00CD7E49">
              <w:rPr>
                <w:rFonts w:ascii="Arial" w:hAnsi="Arial" w:cs="Arial"/>
              </w:rPr>
              <w:t>IUS/09</w:t>
            </w:r>
          </w:p>
        </w:tc>
        <w:tc>
          <w:tcPr>
            <w:tcW w:w="925" w:type="dxa"/>
            <w:vAlign w:val="center"/>
          </w:tcPr>
          <w:p w14:paraId="5F35327F" w14:textId="77777777" w:rsidR="00FB0599" w:rsidRPr="00CD7E49" w:rsidRDefault="00FB0599" w:rsidP="0015589D">
            <w:pPr>
              <w:jc w:val="center"/>
              <w:rPr>
                <w:rFonts w:ascii="Arial" w:hAnsi="Arial" w:cs="Arial"/>
              </w:rPr>
            </w:pPr>
            <w:r w:rsidRPr="00CD7E49">
              <w:rPr>
                <w:rFonts w:ascii="Arial" w:hAnsi="Arial" w:cs="Arial"/>
              </w:rPr>
              <w:t>2</w:t>
            </w:r>
          </w:p>
        </w:tc>
      </w:tr>
      <w:tr w:rsidR="00FB0599" w:rsidRPr="00CD7E49" w14:paraId="0DD6A7E6" w14:textId="77777777" w:rsidTr="0015589D">
        <w:trPr>
          <w:trHeight w:val="408"/>
        </w:trPr>
        <w:tc>
          <w:tcPr>
            <w:tcW w:w="1086" w:type="dxa"/>
            <w:vAlign w:val="center"/>
          </w:tcPr>
          <w:p w14:paraId="0753D68E" w14:textId="77777777" w:rsidR="00FB0599" w:rsidRPr="00CD7E49" w:rsidRDefault="00FB0599" w:rsidP="0015589D">
            <w:pPr>
              <w:jc w:val="center"/>
              <w:rPr>
                <w:rFonts w:ascii="Arial" w:hAnsi="Arial" w:cs="Arial"/>
              </w:rPr>
            </w:pPr>
          </w:p>
        </w:tc>
        <w:tc>
          <w:tcPr>
            <w:tcW w:w="6030" w:type="dxa"/>
          </w:tcPr>
          <w:p w14:paraId="365AB5D7" w14:textId="77777777" w:rsidR="00FB0599" w:rsidRPr="00CD7E49" w:rsidRDefault="00FB0599" w:rsidP="0015589D">
            <w:pPr>
              <w:jc w:val="both"/>
              <w:rPr>
                <w:rFonts w:ascii="Arial" w:hAnsi="Arial" w:cs="Arial"/>
              </w:rPr>
            </w:pPr>
            <w:r w:rsidRPr="00CD7E49">
              <w:rPr>
                <w:rFonts w:ascii="Arial" w:hAnsi="Arial" w:cs="Arial"/>
              </w:rPr>
              <w:t>Riorganizzare per digitalizzare: organizzazione, funzioni e responsabilità. Il ruolo della classificazione dei processi</w:t>
            </w:r>
          </w:p>
        </w:tc>
        <w:tc>
          <w:tcPr>
            <w:tcW w:w="924" w:type="dxa"/>
            <w:vAlign w:val="center"/>
          </w:tcPr>
          <w:p w14:paraId="50FED20B" w14:textId="77777777" w:rsidR="00FB0599" w:rsidRPr="00CD7E49" w:rsidRDefault="00FB0599" w:rsidP="0015589D">
            <w:pPr>
              <w:jc w:val="center"/>
              <w:rPr>
                <w:rFonts w:ascii="Arial" w:hAnsi="Arial" w:cs="Arial"/>
              </w:rPr>
            </w:pPr>
          </w:p>
        </w:tc>
        <w:tc>
          <w:tcPr>
            <w:tcW w:w="964" w:type="dxa"/>
            <w:vAlign w:val="center"/>
          </w:tcPr>
          <w:p w14:paraId="5ACCE123" w14:textId="77777777" w:rsidR="00FB0599" w:rsidRPr="00CD7E49" w:rsidRDefault="00FB0599" w:rsidP="0015589D">
            <w:pPr>
              <w:jc w:val="center"/>
              <w:rPr>
                <w:rFonts w:ascii="Arial" w:hAnsi="Arial" w:cs="Arial"/>
              </w:rPr>
            </w:pPr>
          </w:p>
        </w:tc>
        <w:tc>
          <w:tcPr>
            <w:tcW w:w="925" w:type="dxa"/>
            <w:vAlign w:val="center"/>
          </w:tcPr>
          <w:p w14:paraId="00E5E033" w14:textId="77777777" w:rsidR="00FB0599" w:rsidRPr="00CD7E49" w:rsidRDefault="00FB0599" w:rsidP="0015589D">
            <w:pPr>
              <w:jc w:val="center"/>
              <w:rPr>
                <w:rFonts w:ascii="Arial" w:hAnsi="Arial" w:cs="Arial"/>
              </w:rPr>
            </w:pPr>
          </w:p>
        </w:tc>
      </w:tr>
      <w:tr w:rsidR="00FB0599" w:rsidRPr="00CD7E49" w14:paraId="3C7ABA74" w14:textId="77777777" w:rsidTr="0015589D">
        <w:trPr>
          <w:trHeight w:val="408"/>
        </w:trPr>
        <w:tc>
          <w:tcPr>
            <w:tcW w:w="1086" w:type="dxa"/>
            <w:vAlign w:val="center"/>
          </w:tcPr>
          <w:p w14:paraId="7EF3CBD6" w14:textId="77777777" w:rsidR="00FB0599" w:rsidRPr="00CD7E49" w:rsidRDefault="00FB0599" w:rsidP="0015589D">
            <w:pPr>
              <w:jc w:val="center"/>
              <w:rPr>
                <w:rFonts w:ascii="Arial" w:hAnsi="Arial" w:cs="Arial"/>
                <w:b/>
              </w:rPr>
            </w:pPr>
          </w:p>
        </w:tc>
        <w:tc>
          <w:tcPr>
            <w:tcW w:w="6030" w:type="dxa"/>
          </w:tcPr>
          <w:p w14:paraId="69DFDFAA" w14:textId="77777777" w:rsidR="00FB0599" w:rsidRPr="00CD7E49" w:rsidRDefault="00FB0599" w:rsidP="0015589D">
            <w:pPr>
              <w:jc w:val="both"/>
              <w:rPr>
                <w:rFonts w:ascii="Arial" w:hAnsi="Arial" w:cs="Arial"/>
                <w:b/>
              </w:rPr>
            </w:pPr>
            <w:r w:rsidRPr="00CD7E49">
              <w:rPr>
                <w:rFonts w:ascii="Arial" w:hAnsi="Arial" w:cs="Arial"/>
              </w:rPr>
              <w:t>La mappatura dei processi e le regole di reingegnerizzazione: analisi degli strumenti tecnologici a disposizione</w:t>
            </w:r>
          </w:p>
        </w:tc>
        <w:tc>
          <w:tcPr>
            <w:tcW w:w="924" w:type="dxa"/>
            <w:vAlign w:val="center"/>
          </w:tcPr>
          <w:p w14:paraId="4C947C36" w14:textId="77777777" w:rsidR="00FB0599" w:rsidRPr="00CD7E49" w:rsidRDefault="00FB0599" w:rsidP="0015589D">
            <w:pPr>
              <w:rPr>
                <w:rFonts w:ascii="Arial" w:hAnsi="Arial" w:cs="Arial"/>
              </w:rPr>
            </w:pPr>
          </w:p>
        </w:tc>
        <w:tc>
          <w:tcPr>
            <w:tcW w:w="964" w:type="dxa"/>
            <w:vAlign w:val="center"/>
          </w:tcPr>
          <w:p w14:paraId="776DFC54" w14:textId="77777777" w:rsidR="00FB0599" w:rsidRPr="00CD7E49" w:rsidRDefault="00FB0599" w:rsidP="0015589D">
            <w:pPr>
              <w:jc w:val="center"/>
              <w:rPr>
                <w:rFonts w:ascii="Arial" w:hAnsi="Arial" w:cs="Arial"/>
              </w:rPr>
            </w:pPr>
          </w:p>
        </w:tc>
        <w:tc>
          <w:tcPr>
            <w:tcW w:w="925" w:type="dxa"/>
            <w:vAlign w:val="center"/>
          </w:tcPr>
          <w:p w14:paraId="5176251D" w14:textId="77777777" w:rsidR="00FB0599" w:rsidRPr="00CD7E49" w:rsidRDefault="00FB0599" w:rsidP="0015589D">
            <w:pPr>
              <w:jc w:val="center"/>
              <w:rPr>
                <w:rFonts w:ascii="Arial" w:hAnsi="Arial" w:cs="Arial"/>
              </w:rPr>
            </w:pPr>
          </w:p>
        </w:tc>
      </w:tr>
      <w:tr w:rsidR="00FB0599" w:rsidRPr="00CD7E49" w14:paraId="2E650C24" w14:textId="77777777" w:rsidTr="0015589D">
        <w:trPr>
          <w:trHeight w:val="408"/>
        </w:trPr>
        <w:tc>
          <w:tcPr>
            <w:tcW w:w="1086" w:type="dxa"/>
            <w:vAlign w:val="center"/>
          </w:tcPr>
          <w:p w14:paraId="4B4FC3B7" w14:textId="77777777" w:rsidR="00FB0599" w:rsidRPr="00CD7E49" w:rsidRDefault="00FB0599" w:rsidP="0015589D">
            <w:pPr>
              <w:jc w:val="center"/>
              <w:rPr>
                <w:rFonts w:ascii="Arial" w:hAnsi="Arial" w:cs="Arial"/>
                <w:b/>
              </w:rPr>
            </w:pPr>
          </w:p>
        </w:tc>
        <w:tc>
          <w:tcPr>
            <w:tcW w:w="6030" w:type="dxa"/>
          </w:tcPr>
          <w:p w14:paraId="4E141993" w14:textId="77777777" w:rsidR="00FB0599" w:rsidRPr="00CD7E49" w:rsidRDefault="00FB0599" w:rsidP="0015589D">
            <w:pPr>
              <w:jc w:val="both"/>
              <w:rPr>
                <w:rFonts w:ascii="Arial" w:hAnsi="Arial" w:cs="Arial"/>
              </w:rPr>
            </w:pPr>
            <w:r w:rsidRPr="00CD7E49">
              <w:rPr>
                <w:rFonts w:ascii="Arial" w:hAnsi="Arial" w:cs="Arial"/>
              </w:rPr>
              <w:t>Reigegnerizzazione dei processi e dei flussi documentali: casi pratici</w:t>
            </w:r>
          </w:p>
        </w:tc>
        <w:tc>
          <w:tcPr>
            <w:tcW w:w="924" w:type="dxa"/>
            <w:vAlign w:val="center"/>
          </w:tcPr>
          <w:p w14:paraId="7425EAED" w14:textId="77777777" w:rsidR="00FB0599" w:rsidRPr="00CD7E49" w:rsidRDefault="00FB0599" w:rsidP="0015589D">
            <w:pPr>
              <w:jc w:val="center"/>
              <w:rPr>
                <w:rFonts w:ascii="Arial" w:hAnsi="Arial" w:cs="Arial"/>
              </w:rPr>
            </w:pPr>
          </w:p>
        </w:tc>
        <w:tc>
          <w:tcPr>
            <w:tcW w:w="964" w:type="dxa"/>
            <w:vAlign w:val="center"/>
          </w:tcPr>
          <w:p w14:paraId="6DB26DB9" w14:textId="77777777" w:rsidR="00FB0599" w:rsidRPr="00CD7E49" w:rsidRDefault="00FB0599" w:rsidP="0015589D">
            <w:pPr>
              <w:jc w:val="center"/>
              <w:rPr>
                <w:rFonts w:ascii="Arial" w:hAnsi="Arial" w:cs="Arial"/>
              </w:rPr>
            </w:pPr>
          </w:p>
        </w:tc>
        <w:tc>
          <w:tcPr>
            <w:tcW w:w="925" w:type="dxa"/>
            <w:vAlign w:val="center"/>
          </w:tcPr>
          <w:p w14:paraId="71283423" w14:textId="77777777" w:rsidR="00FB0599" w:rsidRPr="00CD7E49" w:rsidRDefault="00FB0599" w:rsidP="0015589D">
            <w:pPr>
              <w:jc w:val="center"/>
              <w:rPr>
                <w:rFonts w:ascii="Arial" w:hAnsi="Arial" w:cs="Arial"/>
              </w:rPr>
            </w:pPr>
          </w:p>
        </w:tc>
      </w:tr>
      <w:tr w:rsidR="00FB0599" w:rsidRPr="00CD7E49" w14:paraId="5C3BA5F3" w14:textId="77777777" w:rsidTr="0015589D">
        <w:trPr>
          <w:trHeight w:val="408"/>
        </w:trPr>
        <w:tc>
          <w:tcPr>
            <w:tcW w:w="1086" w:type="dxa"/>
            <w:vAlign w:val="center"/>
          </w:tcPr>
          <w:p w14:paraId="758F8A6E" w14:textId="77777777" w:rsidR="00FB0599" w:rsidRPr="00CD7E49" w:rsidRDefault="00FB0599" w:rsidP="0015589D">
            <w:pPr>
              <w:jc w:val="center"/>
              <w:rPr>
                <w:rFonts w:ascii="Arial" w:hAnsi="Arial" w:cs="Arial"/>
                <w:b/>
              </w:rPr>
            </w:pPr>
            <w:r w:rsidRPr="00CD7E49">
              <w:rPr>
                <w:rFonts w:ascii="Arial" w:hAnsi="Arial" w:cs="Arial"/>
                <w:b/>
              </w:rPr>
              <w:t>4.</w:t>
            </w:r>
          </w:p>
        </w:tc>
        <w:tc>
          <w:tcPr>
            <w:tcW w:w="6030" w:type="dxa"/>
            <w:vAlign w:val="center"/>
          </w:tcPr>
          <w:p w14:paraId="1EBE977F" w14:textId="77777777" w:rsidR="00FB0599" w:rsidRPr="00CD7E49" w:rsidRDefault="00FB0599" w:rsidP="0015589D">
            <w:pPr>
              <w:jc w:val="both"/>
              <w:rPr>
                <w:rFonts w:ascii="Arial" w:hAnsi="Arial" w:cs="Arial"/>
                <w:b/>
              </w:rPr>
            </w:pPr>
            <w:r w:rsidRPr="00CD7E49">
              <w:rPr>
                <w:rFonts w:ascii="Arial" w:hAnsi="Arial" w:cs="Arial"/>
                <w:b/>
              </w:rPr>
              <w:t xml:space="preserve">SICUREZZA E ACCESSIBILITÀ </w:t>
            </w:r>
          </w:p>
          <w:p w14:paraId="10C6AE98" w14:textId="77777777" w:rsidR="00FB0599" w:rsidRPr="00CD7E49" w:rsidRDefault="00FB0599" w:rsidP="0015589D">
            <w:pPr>
              <w:jc w:val="both"/>
              <w:rPr>
                <w:rFonts w:ascii="Arial" w:hAnsi="Arial" w:cs="Arial"/>
                <w:bCs/>
              </w:rPr>
            </w:pPr>
            <w:r w:rsidRPr="00CD7E49">
              <w:rPr>
                <w:rFonts w:ascii="Arial" w:hAnsi="Arial" w:cs="Arial"/>
                <w:bCs/>
              </w:rPr>
              <w:t>Prof. Carlo Colapietro</w:t>
            </w:r>
          </w:p>
        </w:tc>
        <w:tc>
          <w:tcPr>
            <w:tcW w:w="924" w:type="dxa"/>
            <w:vAlign w:val="center"/>
          </w:tcPr>
          <w:p w14:paraId="3124AD53" w14:textId="77777777" w:rsidR="00FB0599" w:rsidRPr="00CD7E49" w:rsidRDefault="00FB0599" w:rsidP="0015589D">
            <w:pPr>
              <w:jc w:val="center"/>
              <w:rPr>
                <w:rFonts w:ascii="Arial" w:hAnsi="Arial" w:cs="Arial"/>
              </w:rPr>
            </w:pPr>
            <w:r w:rsidRPr="00CD7E49">
              <w:rPr>
                <w:rFonts w:ascii="Arial" w:hAnsi="Arial" w:cs="Arial"/>
              </w:rPr>
              <w:t>8</w:t>
            </w:r>
          </w:p>
        </w:tc>
        <w:tc>
          <w:tcPr>
            <w:tcW w:w="964" w:type="dxa"/>
            <w:vAlign w:val="center"/>
          </w:tcPr>
          <w:p w14:paraId="671A1427" w14:textId="77777777" w:rsidR="00FB0599" w:rsidRPr="00CD7E49" w:rsidRDefault="00FB0599" w:rsidP="0015589D">
            <w:pPr>
              <w:jc w:val="center"/>
              <w:rPr>
                <w:rFonts w:ascii="Arial" w:hAnsi="Arial" w:cs="Arial"/>
              </w:rPr>
            </w:pPr>
            <w:r w:rsidRPr="00CD7E49">
              <w:rPr>
                <w:rFonts w:ascii="Arial" w:hAnsi="Arial" w:cs="Arial"/>
              </w:rPr>
              <w:t>IUS/09</w:t>
            </w:r>
          </w:p>
        </w:tc>
        <w:tc>
          <w:tcPr>
            <w:tcW w:w="925" w:type="dxa"/>
            <w:vAlign w:val="center"/>
          </w:tcPr>
          <w:p w14:paraId="6E84158D" w14:textId="77777777" w:rsidR="00FB0599" w:rsidRPr="00CD7E49" w:rsidRDefault="00FB0599" w:rsidP="0015589D">
            <w:pPr>
              <w:jc w:val="center"/>
              <w:rPr>
                <w:rFonts w:ascii="Arial" w:hAnsi="Arial" w:cs="Arial"/>
              </w:rPr>
            </w:pPr>
            <w:r w:rsidRPr="00CD7E49">
              <w:rPr>
                <w:rFonts w:ascii="Arial" w:hAnsi="Arial" w:cs="Arial"/>
              </w:rPr>
              <w:t>1</w:t>
            </w:r>
          </w:p>
        </w:tc>
      </w:tr>
      <w:tr w:rsidR="00FB0599" w:rsidRPr="00CD7E49" w14:paraId="36743D82" w14:textId="77777777" w:rsidTr="0015589D">
        <w:trPr>
          <w:trHeight w:val="408"/>
        </w:trPr>
        <w:tc>
          <w:tcPr>
            <w:tcW w:w="1086" w:type="dxa"/>
            <w:vAlign w:val="center"/>
          </w:tcPr>
          <w:p w14:paraId="775A527C" w14:textId="77777777" w:rsidR="00FB0599" w:rsidRPr="00CD7E49" w:rsidRDefault="00FB0599" w:rsidP="0015589D">
            <w:pPr>
              <w:jc w:val="center"/>
              <w:rPr>
                <w:rFonts w:ascii="Arial" w:hAnsi="Arial" w:cs="Arial"/>
                <w:b/>
              </w:rPr>
            </w:pPr>
          </w:p>
        </w:tc>
        <w:tc>
          <w:tcPr>
            <w:tcW w:w="6030" w:type="dxa"/>
            <w:vAlign w:val="center"/>
          </w:tcPr>
          <w:p w14:paraId="5F1B5EDF" w14:textId="77777777" w:rsidR="00FB0599" w:rsidRPr="00CD7E49" w:rsidRDefault="00FB0599" w:rsidP="0015589D">
            <w:pPr>
              <w:jc w:val="both"/>
              <w:rPr>
                <w:rFonts w:ascii="Arial" w:hAnsi="Arial" w:cs="Arial"/>
              </w:rPr>
            </w:pPr>
            <w:r w:rsidRPr="00CD7E49">
              <w:rPr>
                <w:rFonts w:ascii="Arial" w:hAnsi="Arial" w:cs="Arial"/>
              </w:rPr>
              <w:t>Sicurezza informatica, continuità operativa e disaster recovery: adempimenti per le amministrazioni</w:t>
            </w:r>
          </w:p>
        </w:tc>
        <w:tc>
          <w:tcPr>
            <w:tcW w:w="924" w:type="dxa"/>
            <w:vAlign w:val="center"/>
          </w:tcPr>
          <w:p w14:paraId="38138CB8" w14:textId="77777777" w:rsidR="00FB0599" w:rsidRPr="00CD7E49" w:rsidRDefault="00FB0599" w:rsidP="0015589D">
            <w:pPr>
              <w:jc w:val="center"/>
              <w:rPr>
                <w:rFonts w:ascii="Arial" w:hAnsi="Arial" w:cs="Arial"/>
              </w:rPr>
            </w:pPr>
          </w:p>
        </w:tc>
        <w:tc>
          <w:tcPr>
            <w:tcW w:w="964" w:type="dxa"/>
            <w:vAlign w:val="center"/>
          </w:tcPr>
          <w:p w14:paraId="610A4469" w14:textId="77777777" w:rsidR="00FB0599" w:rsidRPr="00CD7E49" w:rsidRDefault="00FB0599" w:rsidP="0015589D">
            <w:pPr>
              <w:jc w:val="center"/>
              <w:rPr>
                <w:rFonts w:ascii="Arial" w:hAnsi="Arial" w:cs="Arial"/>
              </w:rPr>
            </w:pPr>
          </w:p>
        </w:tc>
        <w:tc>
          <w:tcPr>
            <w:tcW w:w="925" w:type="dxa"/>
            <w:vAlign w:val="center"/>
          </w:tcPr>
          <w:p w14:paraId="61EF5A9E" w14:textId="77777777" w:rsidR="00FB0599" w:rsidRPr="00CD7E49" w:rsidRDefault="00FB0599" w:rsidP="0015589D">
            <w:pPr>
              <w:jc w:val="center"/>
              <w:rPr>
                <w:rFonts w:ascii="Arial" w:hAnsi="Arial" w:cs="Arial"/>
              </w:rPr>
            </w:pPr>
          </w:p>
        </w:tc>
      </w:tr>
      <w:tr w:rsidR="00FB0599" w:rsidRPr="00CD7E49" w14:paraId="2BFDF802" w14:textId="77777777" w:rsidTr="0015589D">
        <w:trPr>
          <w:trHeight w:val="408"/>
        </w:trPr>
        <w:tc>
          <w:tcPr>
            <w:tcW w:w="1086" w:type="dxa"/>
            <w:vAlign w:val="center"/>
          </w:tcPr>
          <w:p w14:paraId="24688376" w14:textId="77777777" w:rsidR="00FB0599" w:rsidRPr="00CD7E49" w:rsidRDefault="00FB0599" w:rsidP="0015589D">
            <w:pPr>
              <w:jc w:val="center"/>
              <w:rPr>
                <w:rFonts w:ascii="Arial" w:hAnsi="Arial" w:cs="Arial"/>
                <w:b/>
              </w:rPr>
            </w:pPr>
          </w:p>
        </w:tc>
        <w:tc>
          <w:tcPr>
            <w:tcW w:w="6030" w:type="dxa"/>
          </w:tcPr>
          <w:p w14:paraId="58881A89" w14:textId="77777777" w:rsidR="00FB0599" w:rsidRPr="00CD7E49" w:rsidRDefault="00FB0599" w:rsidP="0015589D">
            <w:pPr>
              <w:jc w:val="both"/>
              <w:rPr>
                <w:rFonts w:ascii="Arial" w:hAnsi="Arial" w:cs="Arial"/>
              </w:rPr>
            </w:pPr>
            <w:r w:rsidRPr="00CD7E49">
              <w:rPr>
                <w:rFonts w:ascii="Arial" w:hAnsi="Arial" w:cs="Arial"/>
              </w:rPr>
              <w:t>La normativa in materia di accessibilità (Legge n. 4/2004) e i provvedimenti attuativi</w:t>
            </w:r>
          </w:p>
        </w:tc>
        <w:tc>
          <w:tcPr>
            <w:tcW w:w="924" w:type="dxa"/>
            <w:vAlign w:val="center"/>
          </w:tcPr>
          <w:p w14:paraId="786EDD59" w14:textId="77777777" w:rsidR="00FB0599" w:rsidRPr="00CD7E49" w:rsidRDefault="00FB0599" w:rsidP="0015589D">
            <w:pPr>
              <w:jc w:val="center"/>
              <w:rPr>
                <w:rFonts w:ascii="Arial" w:hAnsi="Arial" w:cs="Arial"/>
              </w:rPr>
            </w:pPr>
          </w:p>
        </w:tc>
        <w:tc>
          <w:tcPr>
            <w:tcW w:w="964" w:type="dxa"/>
            <w:vAlign w:val="center"/>
          </w:tcPr>
          <w:p w14:paraId="502E8888" w14:textId="77777777" w:rsidR="00FB0599" w:rsidRPr="00CD7E49" w:rsidRDefault="00FB0599" w:rsidP="0015589D">
            <w:pPr>
              <w:jc w:val="center"/>
              <w:rPr>
                <w:rFonts w:ascii="Arial" w:hAnsi="Arial" w:cs="Arial"/>
              </w:rPr>
            </w:pPr>
          </w:p>
        </w:tc>
        <w:tc>
          <w:tcPr>
            <w:tcW w:w="925" w:type="dxa"/>
            <w:vAlign w:val="center"/>
          </w:tcPr>
          <w:p w14:paraId="2438A425" w14:textId="77777777" w:rsidR="00FB0599" w:rsidRPr="00CD7E49" w:rsidRDefault="00FB0599" w:rsidP="0015589D">
            <w:pPr>
              <w:jc w:val="center"/>
              <w:rPr>
                <w:rFonts w:ascii="Arial" w:hAnsi="Arial" w:cs="Arial"/>
              </w:rPr>
            </w:pPr>
          </w:p>
        </w:tc>
      </w:tr>
      <w:tr w:rsidR="00FB0599" w:rsidRPr="00CD7E49" w14:paraId="7678878A" w14:textId="77777777" w:rsidTr="0015589D">
        <w:trPr>
          <w:trHeight w:val="408"/>
        </w:trPr>
        <w:tc>
          <w:tcPr>
            <w:tcW w:w="1086" w:type="dxa"/>
            <w:vAlign w:val="center"/>
          </w:tcPr>
          <w:p w14:paraId="49203307" w14:textId="77777777" w:rsidR="00FB0599" w:rsidRPr="00CD7E49" w:rsidRDefault="00FB0599" w:rsidP="0015589D">
            <w:pPr>
              <w:jc w:val="center"/>
              <w:rPr>
                <w:rFonts w:ascii="Arial" w:hAnsi="Arial" w:cs="Arial"/>
                <w:b/>
              </w:rPr>
            </w:pPr>
          </w:p>
        </w:tc>
        <w:tc>
          <w:tcPr>
            <w:tcW w:w="6030" w:type="dxa"/>
          </w:tcPr>
          <w:p w14:paraId="73526643" w14:textId="77777777" w:rsidR="00FB0599" w:rsidRPr="00CD7E49" w:rsidRDefault="00FB0599" w:rsidP="0015589D">
            <w:pPr>
              <w:jc w:val="both"/>
              <w:rPr>
                <w:rFonts w:ascii="Arial" w:hAnsi="Arial" w:cs="Arial"/>
              </w:rPr>
            </w:pPr>
            <w:r w:rsidRPr="00CD7E49">
              <w:rPr>
                <w:rFonts w:ascii="Arial" w:hAnsi="Arial" w:cs="Arial"/>
              </w:rPr>
              <w:t>Accessibilità: le regole da seguire per documenti, siti, postazioni di lavoro e software</w:t>
            </w:r>
          </w:p>
        </w:tc>
        <w:tc>
          <w:tcPr>
            <w:tcW w:w="924" w:type="dxa"/>
            <w:vAlign w:val="center"/>
          </w:tcPr>
          <w:p w14:paraId="3B2A068F" w14:textId="77777777" w:rsidR="00FB0599" w:rsidRPr="00CD7E49" w:rsidRDefault="00FB0599" w:rsidP="0015589D">
            <w:pPr>
              <w:jc w:val="center"/>
              <w:rPr>
                <w:rFonts w:ascii="Arial" w:hAnsi="Arial" w:cs="Arial"/>
              </w:rPr>
            </w:pPr>
          </w:p>
        </w:tc>
        <w:tc>
          <w:tcPr>
            <w:tcW w:w="964" w:type="dxa"/>
            <w:vAlign w:val="center"/>
          </w:tcPr>
          <w:p w14:paraId="564A7D48" w14:textId="77777777" w:rsidR="00FB0599" w:rsidRPr="00CD7E49" w:rsidRDefault="00FB0599" w:rsidP="0015589D">
            <w:pPr>
              <w:jc w:val="center"/>
              <w:rPr>
                <w:rFonts w:ascii="Arial" w:hAnsi="Arial" w:cs="Arial"/>
              </w:rPr>
            </w:pPr>
          </w:p>
        </w:tc>
        <w:tc>
          <w:tcPr>
            <w:tcW w:w="925" w:type="dxa"/>
            <w:vAlign w:val="center"/>
          </w:tcPr>
          <w:p w14:paraId="02B50B20" w14:textId="77777777" w:rsidR="00FB0599" w:rsidRPr="00CD7E49" w:rsidRDefault="00FB0599" w:rsidP="0015589D">
            <w:pPr>
              <w:jc w:val="center"/>
              <w:rPr>
                <w:rFonts w:ascii="Arial" w:hAnsi="Arial" w:cs="Arial"/>
              </w:rPr>
            </w:pPr>
          </w:p>
        </w:tc>
      </w:tr>
      <w:tr w:rsidR="00FB0599" w:rsidRPr="00CD7E49" w14:paraId="047C271D" w14:textId="77777777" w:rsidTr="0015589D">
        <w:trPr>
          <w:trHeight w:val="408"/>
        </w:trPr>
        <w:tc>
          <w:tcPr>
            <w:tcW w:w="1086" w:type="dxa"/>
            <w:vAlign w:val="center"/>
          </w:tcPr>
          <w:p w14:paraId="08F4ACD4" w14:textId="77777777" w:rsidR="00FB0599" w:rsidRPr="00CD7E49" w:rsidRDefault="00FB0599" w:rsidP="0015589D">
            <w:pPr>
              <w:jc w:val="center"/>
              <w:rPr>
                <w:rFonts w:ascii="Arial" w:hAnsi="Arial" w:cs="Arial"/>
                <w:b/>
              </w:rPr>
            </w:pPr>
            <w:r w:rsidRPr="00CD7E49">
              <w:rPr>
                <w:rFonts w:ascii="Arial" w:hAnsi="Arial" w:cs="Arial"/>
                <w:b/>
              </w:rPr>
              <w:t xml:space="preserve">5. </w:t>
            </w:r>
          </w:p>
        </w:tc>
        <w:tc>
          <w:tcPr>
            <w:tcW w:w="6030" w:type="dxa"/>
            <w:vAlign w:val="center"/>
          </w:tcPr>
          <w:p w14:paraId="2D96F697" w14:textId="77777777" w:rsidR="00FB0599" w:rsidRPr="00CD7E49" w:rsidRDefault="00FB0599" w:rsidP="0015589D">
            <w:pPr>
              <w:jc w:val="both"/>
              <w:rPr>
                <w:rFonts w:ascii="Arial" w:hAnsi="Arial" w:cs="Arial"/>
                <w:b/>
              </w:rPr>
            </w:pPr>
            <w:r w:rsidRPr="00CD7E49">
              <w:rPr>
                <w:rFonts w:ascii="Arial" w:hAnsi="Arial" w:cs="Arial"/>
                <w:b/>
              </w:rPr>
              <w:t xml:space="preserve">LA PROTEZIONE DEI DATI PERSONALI NELLA PA DIGITALE </w:t>
            </w:r>
          </w:p>
          <w:p w14:paraId="137ED3D4" w14:textId="77777777" w:rsidR="00FB0599" w:rsidRPr="00CD7E49" w:rsidRDefault="00FB0599" w:rsidP="0015589D">
            <w:pPr>
              <w:jc w:val="both"/>
              <w:rPr>
                <w:rFonts w:ascii="Arial" w:hAnsi="Arial" w:cs="Arial"/>
                <w:bCs/>
              </w:rPr>
            </w:pPr>
            <w:r w:rsidRPr="00CD7E49">
              <w:rPr>
                <w:rFonts w:ascii="Arial" w:hAnsi="Arial" w:cs="Arial"/>
                <w:bCs/>
              </w:rPr>
              <w:t xml:space="preserve">Prof. </w:t>
            </w:r>
            <w:r>
              <w:rPr>
                <w:rFonts w:ascii="Arial" w:hAnsi="Arial" w:cs="Arial"/>
                <w:bCs/>
              </w:rPr>
              <w:t>Carlo Colapietro</w:t>
            </w:r>
          </w:p>
        </w:tc>
        <w:tc>
          <w:tcPr>
            <w:tcW w:w="924" w:type="dxa"/>
            <w:vAlign w:val="center"/>
          </w:tcPr>
          <w:p w14:paraId="03911EBF" w14:textId="77777777" w:rsidR="00FB0599" w:rsidRPr="00CD7E49" w:rsidRDefault="00FB0599" w:rsidP="0015589D">
            <w:pPr>
              <w:jc w:val="center"/>
              <w:rPr>
                <w:rFonts w:ascii="Arial" w:hAnsi="Arial" w:cs="Arial"/>
              </w:rPr>
            </w:pPr>
            <w:r w:rsidRPr="00CD7E49">
              <w:rPr>
                <w:rFonts w:ascii="Arial" w:hAnsi="Arial" w:cs="Arial"/>
              </w:rPr>
              <w:t>10</w:t>
            </w:r>
          </w:p>
        </w:tc>
        <w:tc>
          <w:tcPr>
            <w:tcW w:w="964" w:type="dxa"/>
            <w:vAlign w:val="center"/>
          </w:tcPr>
          <w:p w14:paraId="715537BC" w14:textId="77777777" w:rsidR="00FB0599" w:rsidRPr="00CD7E49" w:rsidRDefault="00FB0599" w:rsidP="0015589D">
            <w:pPr>
              <w:jc w:val="center"/>
              <w:rPr>
                <w:rFonts w:ascii="Arial" w:hAnsi="Arial" w:cs="Arial"/>
              </w:rPr>
            </w:pPr>
            <w:r w:rsidRPr="00CD7E49">
              <w:rPr>
                <w:rFonts w:ascii="Arial" w:hAnsi="Arial" w:cs="Arial"/>
              </w:rPr>
              <w:t>IUS/09</w:t>
            </w:r>
          </w:p>
        </w:tc>
        <w:tc>
          <w:tcPr>
            <w:tcW w:w="925" w:type="dxa"/>
            <w:vAlign w:val="center"/>
          </w:tcPr>
          <w:p w14:paraId="6D4829E5" w14:textId="77777777" w:rsidR="00FB0599" w:rsidRPr="00CD7E49" w:rsidRDefault="00FB0599" w:rsidP="0015589D">
            <w:pPr>
              <w:jc w:val="center"/>
              <w:rPr>
                <w:rFonts w:ascii="Arial" w:hAnsi="Arial" w:cs="Arial"/>
              </w:rPr>
            </w:pPr>
            <w:r w:rsidRPr="00CD7E49">
              <w:rPr>
                <w:rFonts w:ascii="Arial" w:hAnsi="Arial" w:cs="Arial"/>
              </w:rPr>
              <w:t>2</w:t>
            </w:r>
          </w:p>
        </w:tc>
      </w:tr>
      <w:tr w:rsidR="00FB0599" w:rsidRPr="00CD7E49" w14:paraId="7A7C8B94" w14:textId="77777777" w:rsidTr="0015589D">
        <w:trPr>
          <w:trHeight w:val="408"/>
        </w:trPr>
        <w:tc>
          <w:tcPr>
            <w:tcW w:w="1086" w:type="dxa"/>
            <w:vAlign w:val="center"/>
          </w:tcPr>
          <w:p w14:paraId="29F52CD3" w14:textId="77777777" w:rsidR="00FB0599" w:rsidRPr="00CD7E49" w:rsidRDefault="00FB0599" w:rsidP="0015589D">
            <w:pPr>
              <w:jc w:val="center"/>
              <w:rPr>
                <w:rFonts w:ascii="Arial" w:hAnsi="Arial" w:cs="Arial"/>
                <w:b/>
              </w:rPr>
            </w:pPr>
          </w:p>
        </w:tc>
        <w:tc>
          <w:tcPr>
            <w:tcW w:w="6030" w:type="dxa"/>
          </w:tcPr>
          <w:p w14:paraId="3DC5515A" w14:textId="77777777" w:rsidR="00FB0599" w:rsidRPr="00CD7E49" w:rsidRDefault="00FB0599" w:rsidP="0015589D">
            <w:pPr>
              <w:jc w:val="both"/>
              <w:rPr>
                <w:rFonts w:ascii="Arial" w:hAnsi="Arial" w:cs="Arial"/>
              </w:rPr>
            </w:pPr>
            <w:r w:rsidRPr="00CD7E49">
              <w:rPr>
                <w:rFonts w:ascii="Arial" w:hAnsi="Arial" w:cs="Arial"/>
              </w:rPr>
              <w:t>L’importanza della protezione dei dati personali nella pubblica amministrazione digitale</w:t>
            </w:r>
          </w:p>
        </w:tc>
        <w:tc>
          <w:tcPr>
            <w:tcW w:w="924" w:type="dxa"/>
            <w:vAlign w:val="center"/>
          </w:tcPr>
          <w:p w14:paraId="55CEB419" w14:textId="77777777" w:rsidR="00FB0599" w:rsidRPr="00CD7E49" w:rsidRDefault="00FB0599" w:rsidP="0015589D">
            <w:pPr>
              <w:jc w:val="center"/>
              <w:rPr>
                <w:rFonts w:ascii="Arial" w:hAnsi="Arial" w:cs="Arial"/>
              </w:rPr>
            </w:pPr>
          </w:p>
        </w:tc>
        <w:tc>
          <w:tcPr>
            <w:tcW w:w="964" w:type="dxa"/>
            <w:vAlign w:val="center"/>
          </w:tcPr>
          <w:p w14:paraId="75E00B14" w14:textId="77777777" w:rsidR="00FB0599" w:rsidRPr="00CD7E49" w:rsidRDefault="00FB0599" w:rsidP="0015589D">
            <w:pPr>
              <w:jc w:val="center"/>
              <w:rPr>
                <w:rFonts w:ascii="Arial" w:hAnsi="Arial" w:cs="Arial"/>
              </w:rPr>
            </w:pPr>
          </w:p>
        </w:tc>
        <w:tc>
          <w:tcPr>
            <w:tcW w:w="925" w:type="dxa"/>
            <w:vAlign w:val="center"/>
          </w:tcPr>
          <w:p w14:paraId="2F1602F7" w14:textId="77777777" w:rsidR="00FB0599" w:rsidRPr="00CD7E49" w:rsidRDefault="00FB0599" w:rsidP="0015589D">
            <w:pPr>
              <w:jc w:val="center"/>
              <w:rPr>
                <w:rFonts w:ascii="Arial" w:hAnsi="Arial" w:cs="Arial"/>
              </w:rPr>
            </w:pPr>
          </w:p>
        </w:tc>
      </w:tr>
      <w:tr w:rsidR="00FB0599" w:rsidRPr="00CD7E49" w14:paraId="15FFD7BF" w14:textId="77777777" w:rsidTr="0015589D">
        <w:trPr>
          <w:trHeight w:val="408"/>
        </w:trPr>
        <w:tc>
          <w:tcPr>
            <w:tcW w:w="1086" w:type="dxa"/>
            <w:vAlign w:val="center"/>
          </w:tcPr>
          <w:p w14:paraId="1703A268" w14:textId="77777777" w:rsidR="00FB0599" w:rsidRPr="00CD7E49" w:rsidRDefault="00FB0599" w:rsidP="0015589D">
            <w:pPr>
              <w:jc w:val="center"/>
              <w:rPr>
                <w:rFonts w:ascii="Arial" w:hAnsi="Arial" w:cs="Arial"/>
                <w:b/>
              </w:rPr>
            </w:pPr>
          </w:p>
        </w:tc>
        <w:tc>
          <w:tcPr>
            <w:tcW w:w="6030" w:type="dxa"/>
          </w:tcPr>
          <w:p w14:paraId="017A2A28" w14:textId="77777777" w:rsidR="00FB0599" w:rsidRPr="00CD7E49" w:rsidRDefault="00FB0599" w:rsidP="0015589D">
            <w:pPr>
              <w:jc w:val="both"/>
              <w:rPr>
                <w:rFonts w:ascii="Arial" w:hAnsi="Arial" w:cs="Arial"/>
              </w:rPr>
            </w:pPr>
            <w:r w:rsidRPr="00CD7E49">
              <w:rPr>
                <w:rFonts w:ascii="Arial" w:hAnsi="Arial" w:cs="Arial"/>
              </w:rPr>
              <w:t xml:space="preserve">Introduzione al GDPR </w:t>
            </w:r>
          </w:p>
        </w:tc>
        <w:tc>
          <w:tcPr>
            <w:tcW w:w="924" w:type="dxa"/>
            <w:vAlign w:val="center"/>
          </w:tcPr>
          <w:p w14:paraId="46AFE0C0" w14:textId="77777777" w:rsidR="00FB0599" w:rsidRPr="00CD7E49" w:rsidRDefault="00FB0599" w:rsidP="0015589D">
            <w:pPr>
              <w:jc w:val="center"/>
              <w:rPr>
                <w:rFonts w:ascii="Arial" w:hAnsi="Arial" w:cs="Arial"/>
              </w:rPr>
            </w:pPr>
          </w:p>
        </w:tc>
        <w:tc>
          <w:tcPr>
            <w:tcW w:w="964" w:type="dxa"/>
            <w:vAlign w:val="center"/>
          </w:tcPr>
          <w:p w14:paraId="644E03A2" w14:textId="77777777" w:rsidR="00FB0599" w:rsidRPr="00CD7E49" w:rsidRDefault="00FB0599" w:rsidP="0015589D">
            <w:pPr>
              <w:jc w:val="center"/>
              <w:rPr>
                <w:rFonts w:ascii="Arial" w:hAnsi="Arial" w:cs="Arial"/>
              </w:rPr>
            </w:pPr>
          </w:p>
        </w:tc>
        <w:tc>
          <w:tcPr>
            <w:tcW w:w="925" w:type="dxa"/>
            <w:vAlign w:val="center"/>
          </w:tcPr>
          <w:p w14:paraId="1FEE5A03" w14:textId="77777777" w:rsidR="00FB0599" w:rsidRPr="00CD7E49" w:rsidRDefault="00FB0599" w:rsidP="0015589D">
            <w:pPr>
              <w:jc w:val="center"/>
              <w:rPr>
                <w:rFonts w:ascii="Arial" w:hAnsi="Arial" w:cs="Arial"/>
              </w:rPr>
            </w:pPr>
          </w:p>
        </w:tc>
      </w:tr>
      <w:tr w:rsidR="00FB0599" w:rsidRPr="00CD7E49" w14:paraId="7735BCB4" w14:textId="77777777" w:rsidTr="0015589D">
        <w:trPr>
          <w:trHeight w:val="408"/>
        </w:trPr>
        <w:tc>
          <w:tcPr>
            <w:tcW w:w="1086" w:type="dxa"/>
            <w:vAlign w:val="center"/>
          </w:tcPr>
          <w:p w14:paraId="130465C6" w14:textId="77777777" w:rsidR="00FB0599" w:rsidRPr="00CD7E49" w:rsidRDefault="00FB0599" w:rsidP="0015589D">
            <w:pPr>
              <w:jc w:val="center"/>
              <w:rPr>
                <w:rFonts w:ascii="Arial" w:hAnsi="Arial" w:cs="Arial"/>
                <w:b/>
              </w:rPr>
            </w:pPr>
          </w:p>
        </w:tc>
        <w:tc>
          <w:tcPr>
            <w:tcW w:w="6030" w:type="dxa"/>
          </w:tcPr>
          <w:p w14:paraId="2AC116ED" w14:textId="77777777" w:rsidR="00FB0599" w:rsidRPr="00CD7E49" w:rsidRDefault="00FB0599" w:rsidP="0015589D">
            <w:pPr>
              <w:jc w:val="both"/>
              <w:rPr>
                <w:rFonts w:ascii="Arial" w:hAnsi="Arial" w:cs="Arial"/>
              </w:rPr>
            </w:pPr>
            <w:r w:rsidRPr="00CD7E49">
              <w:rPr>
                <w:rFonts w:ascii="Arial" w:hAnsi="Arial" w:cs="Arial"/>
              </w:rPr>
              <w:t xml:space="preserve">L’impatto del GDPR sulla gestione degli archivi </w:t>
            </w:r>
          </w:p>
        </w:tc>
        <w:tc>
          <w:tcPr>
            <w:tcW w:w="924" w:type="dxa"/>
            <w:vAlign w:val="center"/>
          </w:tcPr>
          <w:p w14:paraId="4C994C34" w14:textId="77777777" w:rsidR="00FB0599" w:rsidRPr="00CD7E49" w:rsidRDefault="00FB0599" w:rsidP="0015589D">
            <w:pPr>
              <w:jc w:val="center"/>
              <w:rPr>
                <w:rFonts w:ascii="Arial" w:hAnsi="Arial" w:cs="Arial"/>
              </w:rPr>
            </w:pPr>
          </w:p>
        </w:tc>
        <w:tc>
          <w:tcPr>
            <w:tcW w:w="964" w:type="dxa"/>
            <w:vAlign w:val="center"/>
          </w:tcPr>
          <w:p w14:paraId="300D3305" w14:textId="77777777" w:rsidR="00FB0599" w:rsidRPr="00CD7E49" w:rsidRDefault="00FB0599" w:rsidP="0015589D">
            <w:pPr>
              <w:jc w:val="center"/>
              <w:rPr>
                <w:rFonts w:ascii="Arial" w:hAnsi="Arial" w:cs="Arial"/>
              </w:rPr>
            </w:pPr>
          </w:p>
        </w:tc>
        <w:tc>
          <w:tcPr>
            <w:tcW w:w="925" w:type="dxa"/>
            <w:vAlign w:val="center"/>
          </w:tcPr>
          <w:p w14:paraId="056B0F47" w14:textId="77777777" w:rsidR="00FB0599" w:rsidRPr="00CD7E49" w:rsidRDefault="00FB0599" w:rsidP="0015589D">
            <w:pPr>
              <w:jc w:val="center"/>
              <w:rPr>
                <w:rFonts w:ascii="Arial" w:hAnsi="Arial" w:cs="Arial"/>
              </w:rPr>
            </w:pPr>
          </w:p>
        </w:tc>
      </w:tr>
      <w:tr w:rsidR="00FB0599" w:rsidRPr="00CD7E49" w14:paraId="1739D466" w14:textId="77777777" w:rsidTr="0015589D">
        <w:trPr>
          <w:trHeight w:val="408"/>
        </w:trPr>
        <w:tc>
          <w:tcPr>
            <w:tcW w:w="1086" w:type="dxa"/>
            <w:vAlign w:val="center"/>
          </w:tcPr>
          <w:p w14:paraId="63954225" w14:textId="77777777" w:rsidR="00FB0599" w:rsidRPr="00CD7E49" w:rsidRDefault="00FB0599" w:rsidP="0015589D">
            <w:pPr>
              <w:jc w:val="center"/>
              <w:rPr>
                <w:rFonts w:ascii="Arial" w:hAnsi="Arial" w:cs="Arial"/>
                <w:b/>
              </w:rPr>
            </w:pPr>
          </w:p>
        </w:tc>
        <w:tc>
          <w:tcPr>
            <w:tcW w:w="6030" w:type="dxa"/>
          </w:tcPr>
          <w:p w14:paraId="70176FE9" w14:textId="77777777" w:rsidR="00FB0599" w:rsidRPr="00CD7E49" w:rsidRDefault="00FB0599" w:rsidP="0015589D">
            <w:pPr>
              <w:jc w:val="both"/>
              <w:rPr>
                <w:rFonts w:ascii="Arial" w:hAnsi="Arial" w:cs="Arial"/>
              </w:rPr>
            </w:pPr>
            <w:r w:rsidRPr="00CD7E49">
              <w:rPr>
                <w:rFonts w:ascii="Arial" w:hAnsi="Arial" w:cs="Arial"/>
              </w:rPr>
              <w:t>L’impatto del GDPR sulla gestione dei servizi</w:t>
            </w:r>
          </w:p>
        </w:tc>
        <w:tc>
          <w:tcPr>
            <w:tcW w:w="924" w:type="dxa"/>
            <w:vAlign w:val="center"/>
          </w:tcPr>
          <w:p w14:paraId="4E2D421E" w14:textId="77777777" w:rsidR="00FB0599" w:rsidRPr="00CD7E49" w:rsidRDefault="00FB0599" w:rsidP="0015589D">
            <w:pPr>
              <w:jc w:val="center"/>
              <w:rPr>
                <w:rFonts w:ascii="Arial" w:hAnsi="Arial" w:cs="Arial"/>
              </w:rPr>
            </w:pPr>
          </w:p>
        </w:tc>
        <w:tc>
          <w:tcPr>
            <w:tcW w:w="964" w:type="dxa"/>
            <w:vAlign w:val="center"/>
          </w:tcPr>
          <w:p w14:paraId="394E5822" w14:textId="77777777" w:rsidR="00FB0599" w:rsidRPr="00CD7E49" w:rsidRDefault="00FB0599" w:rsidP="0015589D">
            <w:pPr>
              <w:jc w:val="center"/>
              <w:rPr>
                <w:rFonts w:ascii="Arial" w:hAnsi="Arial" w:cs="Arial"/>
              </w:rPr>
            </w:pPr>
          </w:p>
        </w:tc>
        <w:tc>
          <w:tcPr>
            <w:tcW w:w="925" w:type="dxa"/>
            <w:vAlign w:val="center"/>
          </w:tcPr>
          <w:p w14:paraId="0D97E506" w14:textId="77777777" w:rsidR="00FB0599" w:rsidRPr="00CD7E49" w:rsidRDefault="00FB0599" w:rsidP="0015589D">
            <w:pPr>
              <w:jc w:val="center"/>
              <w:rPr>
                <w:rFonts w:ascii="Arial" w:hAnsi="Arial" w:cs="Arial"/>
              </w:rPr>
            </w:pPr>
          </w:p>
        </w:tc>
      </w:tr>
      <w:tr w:rsidR="00FB0599" w:rsidRPr="00CD7E49" w14:paraId="712D7543" w14:textId="77777777" w:rsidTr="0015589D">
        <w:trPr>
          <w:trHeight w:val="408"/>
        </w:trPr>
        <w:tc>
          <w:tcPr>
            <w:tcW w:w="1086" w:type="dxa"/>
            <w:vAlign w:val="center"/>
          </w:tcPr>
          <w:p w14:paraId="20960FE5" w14:textId="77777777" w:rsidR="00FB0599" w:rsidRPr="00CD7E49" w:rsidRDefault="00FB0599" w:rsidP="0015589D">
            <w:pPr>
              <w:jc w:val="center"/>
              <w:rPr>
                <w:rFonts w:ascii="Arial" w:hAnsi="Arial" w:cs="Arial"/>
                <w:b/>
              </w:rPr>
            </w:pPr>
            <w:r w:rsidRPr="00CD7E49">
              <w:rPr>
                <w:rFonts w:ascii="Arial" w:hAnsi="Arial" w:cs="Arial"/>
                <w:b/>
              </w:rPr>
              <w:t xml:space="preserve">6. </w:t>
            </w:r>
          </w:p>
        </w:tc>
        <w:tc>
          <w:tcPr>
            <w:tcW w:w="6030" w:type="dxa"/>
            <w:vAlign w:val="center"/>
          </w:tcPr>
          <w:p w14:paraId="37EC7891" w14:textId="77777777" w:rsidR="00FB0599" w:rsidRPr="00CD7E49" w:rsidRDefault="00FB0599" w:rsidP="0015589D">
            <w:pPr>
              <w:jc w:val="both"/>
              <w:rPr>
                <w:rFonts w:ascii="Arial" w:hAnsi="Arial" w:cs="Arial"/>
                <w:b/>
              </w:rPr>
            </w:pPr>
            <w:r w:rsidRPr="00CD7E49">
              <w:rPr>
                <w:rFonts w:ascii="Arial" w:hAnsi="Arial" w:cs="Arial"/>
                <w:b/>
              </w:rPr>
              <w:t xml:space="preserve">SERVIZI ONLINE </w:t>
            </w:r>
          </w:p>
          <w:p w14:paraId="05DA2B3F" w14:textId="77777777" w:rsidR="00FB0599" w:rsidRPr="00CD7E49" w:rsidRDefault="00FB0599" w:rsidP="0015589D">
            <w:pPr>
              <w:jc w:val="both"/>
              <w:rPr>
                <w:rFonts w:ascii="Arial" w:hAnsi="Arial" w:cs="Arial"/>
              </w:rPr>
            </w:pPr>
            <w:r w:rsidRPr="00CD7E49">
              <w:rPr>
                <w:rFonts w:ascii="Arial" w:hAnsi="Arial" w:cs="Arial"/>
                <w:bCs/>
              </w:rPr>
              <w:t>Prof. Antonio Iannuzzi</w:t>
            </w:r>
          </w:p>
        </w:tc>
        <w:tc>
          <w:tcPr>
            <w:tcW w:w="924" w:type="dxa"/>
            <w:vAlign w:val="center"/>
          </w:tcPr>
          <w:p w14:paraId="1DB9B7D3" w14:textId="77777777" w:rsidR="00FB0599" w:rsidRPr="00CD7E49" w:rsidRDefault="00FB0599" w:rsidP="0015589D">
            <w:pPr>
              <w:jc w:val="center"/>
              <w:rPr>
                <w:rFonts w:ascii="Arial" w:hAnsi="Arial" w:cs="Arial"/>
              </w:rPr>
            </w:pPr>
            <w:r w:rsidRPr="00CD7E49">
              <w:rPr>
                <w:rFonts w:ascii="Arial" w:hAnsi="Arial" w:cs="Arial"/>
              </w:rPr>
              <w:t>8</w:t>
            </w:r>
          </w:p>
        </w:tc>
        <w:tc>
          <w:tcPr>
            <w:tcW w:w="964" w:type="dxa"/>
            <w:vAlign w:val="center"/>
          </w:tcPr>
          <w:p w14:paraId="78CDEC5F" w14:textId="77777777" w:rsidR="00FB0599" w:rsidRPr="00CD7E49" w:rsidRDefault="00FB0599" w:rsidP="0015589D">
            <w:pPr>
              <w:jc w:val="center"/>
              <w:rPr>
                <w:rFonts w:ascii="Arial" w:hAnsi="Arial" w:cs="Arial"/>
              </w:rPr>
            </w:pPr>
            <w:r w:rsidRPr="00CD7E49">
              <w:rPr>
                <w:rFonts w:ascii="Arial" w:hAnsi="Arial" w:cs="Arial"/>
              </w:rPr>
              <w:t>IUS/09</w:t>
            </w:r>
          </w:p>
        </w:tc>
        <w:tc>
          <w:tcPr>
            <w:tcW w:w="925" w:type="dxa"/>
            <w:vAlign w:val="center"/>
          </w:tcPr>
          <w:p w14:paraId="0EF1E6BC" w14:textId="77777777" w:rsidR="00FB0599" w:rsidRPr="00CD7E49" w:rsidRDefault="00FB0599" w:rsidP="0015589D">
            <w:pPr>
              <w:jc w:val="center"/>
              <w:rPr>
                <w:rFonts w:ascii="Arial" w:hAnsi="Arial" w:cs="Arial"/>
              </w:rPr>
            </w:pPr>
            <w:r w:rsidRPr="00CD7E49">
              <w:rPr>
                <w:rFonts w:ascii="Arial" w:hAnsi="Arial" w:cs="Arial"/>
              </w:rPr>
              <w:t>1</w:t>
            </w:r>
          </w:p>
        </w:tc>
      </w:tr>
      <w:tr w:rsidR="00FB0599" w:rsidRPr="00CD7E49" w14:paraId="16FAAF0C" w14:textId="77777777" w:rsidTr="0015589D">
        <w:trPr>
          <w:trHeight w:val="408"/>
        </w:trPr>
        <w:tc>
          <w:tcPr>
            <w:tcW w:w="1086" w:type="dxa"/>
            <w:vAlign w:val="center"/>
          </w:tcPr>
          <w:p w14:paraId="77F889AA" w14:textId="77777777" w:rsidR="00FB0599" w:rsidRPr="00CD7E49" w:rsidRDefault="00FB0599" w:rsidP="0015589D">
            <w:pPr>
              <w:jc w:val="center"/>
              <w:rPr>
                <w:rFonts w:ascii="Arial" w:hAnsi="Arial" w:cs="Arial"/>
                <w:b/>
              </w:rPr>
            </w:pPr>
          </w:p>
        </w:tc>
        <w:tc>
          <w:tcPr>
            <w:tcW w:w="6030" w:type="dxa"/>
          </w:tcPr>
          <w:p w14:paraId="14C6488E" w14:textId="77777777" w:rsidR="00FB0599" w:rsidRPr="00CD7E49" w:rsidRDefault="00FB0599" w:rsidP="0015589D">
            <w:pPr>
              <w:jc w:val="both"/>
              <w:rPr>
                <w:rFonts w:ascii="Arial" w:hAnsi="Arial" w:cs="Arial"/>
              </w:rPr>
            </w:pPr>
            <w:r w:rsidRPr="00CD7E49">
              <w:rPr>
                <w:rFonts w:ascii="Arial" w:hAnsi="Arial" w:cs="Arial"/>
              </w:rPr>
              <w:t>Siti web e servizi online: linee guida e standard</w:t>
            </w:r>
          </w:p>
        </w:tc>
        <w:tc>
          <w:tcPr>
            <w:tcW w:w="924" w:type="dxa"/>
            <w:vAlign w:val="center"/>
          </w:tcPr>
          <w:p w14:paraId="15DA2490" w14:textId="77777777" w:rsidR="00FB0599" w:rsidRPr="00CD7E49" w:rsidRDefault="00FB0599" w:rsidP="0015589D">
            <w:pPr>
              <w:jc w:val="center"/>
              <w:rPr>
                <w:rFonts w:ascii="Arial" w:hAnsi="Arial" w:cs="Arial"/>
              </w:rPr>
            </w:pPr>
          </w:p>
        </w:tc>
        <w:tc>
          <w:tcPr>
            <w:tcW w:w="964" w:type="dxa"/>
            <w:vAlign w:val="center"/>
          </w:tcPr>
          <w:p w14:paraId="6CB96BE5" w14:textId="77777777" w:rsidR="00FB0599" w:rsidRPr="00CD7E49" w:rsidRDefault="00FB0599" w:rsidP="0015589D">
            <w:pPr>
              <w:jc w:val="center"/>
              <w:rPr>
                <w:rFonts w:ascii="Arial" w:hAnsi="Arial" w:cs="Arial"/>
              </w:rPr>
            </w:pPr>
          </w:p>
        </w:tc>
        <w:tc>
          <w:tcPr>
            <w:tcW w:w="925" w:type="dxa"/>
            <w:vAlign w:val="center"/>
          </w:tcPr>
          <w:p w14:paraId="206D2A40" w14:textId="77777777" w:rsidR="00FB0599" w:rsidRPr="00CD7E49" w:rsidRDefault="00FB0599" w:rsidP="0015589D">
            <w:pPr>
              <w:jc w:val="center"/>
              <w:rPr>
                <w:rFonts w:ascii="Arial" w:hAnsi="Arial" w:cs="Arial"/>
              </w:rPr>
            </w:pPr>
          </w:p>
        </w:tc>
      </w:tr>
      <w:tr w:rsidR="00FB0599" w:rsidRPr="00CD7E49" w14:paraId="0463AD28" w14:textId="77777777" w:rsidTr="0015589D">
        <w:trPr>
          <w:trHeight w:val="408"/>
        </w:trPr>
        <w:tc>
          <w:tcPr>
            <w:tcW w:w="1086" w:type="dxa"/>
            <w:vAlign w:val="center"/>
          </w:tcPr>
          <w:p w14:paraId="2A1A1203" w14:textId="77777777" w:rsidR="00FB0599" w:rsidRPr="00CD7E49" w:rsidRDefault="00FB0599" w:rsidP="0015589D">
            <w:pPr>
              <w:jc w:val="center"/>
              <w:rPr>
                <w:rFonts w:ascii="Arial" w:hAnsi="Arial" w:cs="Arial"/>
                <w:b/>
              </w:rPr>
            </w:pPr>
          </w:p>
        </w:tc>
        <w:tc>
          <w:tcPr>
            <w:tcW w:w="6030" w:type="dxa"/>
            <w:vAlign w:val="center"/>
          </w:tcPr>
          <w:p w14:paraId="4531CED6" w14:textId="77777777" w:rsidR="00FB0599" w:rsidRPr="00CD7E49" w:rsidRDefault="00FB0599" w:rsidP="0015589D">
            <w:pPr>
              <w:jc w:val="both"/>
              <w:rPr>
                <w:rFonts w:ascii="Arial" w:hAnsi="Arial" w:cs="Arial"/>
              </w:rPr>
            </w:pPr>
            <w:r w:rsidRPr="00CD7E49">
              <w:rPr>
                <w:rFonts w:ascii="Arial" w:hAnsi="Arial" w:cs="Arial"/>
              </w:rPr>
              <w:t>Le piattaforme abilitanti: Spid e PagoPA</w:t>
            </w:r>
          </w:p>
        </w:tc>
        <w:tc>
          <w:tcPr>
            <w:tcW w:w="924" w:type="dxa"/>
            <w:vAlign w:val="center"/>
          </w:tcPr>
          <w:p w14:paraId="22D8C81A" w14:textId="77777777" w:rsidR="00FB0599" w:rsidRPr="00CD7E49" w:rsidRDefault="00FB0599" w:rsidP="0015589D">
            <w:pPr>
              <w:jc w:val="center"/>
              <w:rPr>
                <w:rFonts w:ascii="Arial" w:hAnsi="Arial" w:cs="Arial"/>
              </w:rPr>
            </w:pPr>
          </w:p>
        </w:tc>
        <w:tc>
          <w:tcPr>
            <w:tcW w:w="964" w:type="dxa"/>
            <w:vAlign w:val="center"/>
          </w:tcPr>
          <w:p w14:paraId="7181578C" w14:textId="77777777" w:rsidR="00FB0599" w:rsidRPr="00CD7E49" w:rsidRDefault="00FB0599" w:rsidP="0015589D">
            <w:pPr>
              <w:jc w:val="center"/>
              <w:rPr>
                <w:rFonts w:ascii="Arial" w:hAnsi="Arial" w:cs="Arial"/>
              </w:rPr>
            </w:pPr>
          </w:p>
        </w:tc>
        <w:tc>
          <w:tcPr>
            <w:tcW w:w="925" w:type="dxa"/>
            <w:vAlign w:val="center"/>
          </w:tcPr>
          <w:p w14:paraId="0A08885A" w14:textId="77777777" w:rsidR="00FB0599" w:rsidRPr="00CD7E49" w:rsidRDefault="00FB0599" w:rsidP="0015589D">
            <w:pPr>
              <w:jc w:val="center"/>
              <w:rPr>
                <w:rFonts w:ascii="Arial" w:hAnsi="Arial" w:cs="Arial"/>
              </w:rPr>
            </w:pPr>
          </w:p>
        </w:tc>
      </w:tr>
      <w:tr w:rsidR="00FB0599" w:rsidRPr="00CD7E49" w14:paraId="460B1FFE" w14:textId="77777777" w:rsidTr="0015589D">
        <w:trPr>
          <w:trHeight w:val="408"/>
        </w:trPr>
        <w:tc>
          <w:tcPr>
            <w:tcW w:w="1086" w:type="dxa"/>
            <w:vAlign w:val="center"/>
          </w:tcPr>
          <w:p w14:paraId="7EF67D71" w14:textId="77777777" w:rsidR="00FB0599" w:rsidRPr="00CD7E49" w:rsidRDefault="00FB0599" w:rsidP="0015589D">
            <w:pPr>
              <w:jc w:val="center"/>
              <w:rPr>
                <w:rFonts w:ascii="Arial" w:hAnsi="Arial" w:cs="Arial"/>
                <w:b/>
              </w:rPr>
            </w:pPr>
          </w:p>
        </w:tc>
        <w:tc>
          <w:tcPr>
            <w:tcW w:w="6030" w:type="dxa"/>
            <w:vAlign w:val="center"/>
          </w:tcPr>
          <w:p w14:paraId="513754CE" w14:textId="77777777" w:rsidR="00FB0599" w:rsidRPr="00CD7E49" w:rsidRDefault="00FB0599" w:rsidP="0015589D">
            <w:pPr>
              <w:jc w:val="both"/>
              <w:rPr>
                <w:rFonts w:ascii="Arial" w:hAnsi="Arial" w:cs="Arial"/>
              </w:rPr>
            </w:pPr>
            <w:r w:rsidRPr="00CD7E49">
              <w:rPr>
                <w:rFonts w:ascii="Arial" w:hAnsi="Arial" w:cs="Arial"/>
              </w:rPr>
              <w:t>L’app IO e l’integrazione dei servizi delle amministrazioni</w:t>
            </w:r>
          </w:p>
        </w:tc>
        <w:tc>
          <w:tcPr>
            <w:tcW w:w="924" w:type="dxa"/>
            <w:vAlign w:val="center"/>
          </w:tcPr>
          <w:p w14:paraId="52BD4D4F" w14:textId="77777777" w:rsidR="00FB0599" w:rsidRPr="00CD7E49" w:rsidRDefault="00FB0599" w:rsidP="0015589D">
            <w:pPr>
              <w:jc w:val="center"/>
              <w:rPr>
                <w:rFonts w:ascii="Arial" w:hAnsi="Arial" w:cs="Arial"/>
              </w:rPr>
            </w:pPr>
          </w:p>
        </w:tc>
        <w:tc>
          <w:tcPr>
            <w:tcW w:w="964" w:type="dxa"/>
            <w:vAlign w:val="center"/>
          </w:tcPr>
          <w:p w14:paraId="434BADCF" w14:textId="77777777" w:rsidR="00FB0599" w:rsidRPr="00CD7E49" w:rsidRDefault="00FB0599" w:rsidP="0015589D">
            <w:pPr>
              <w:jc w:val="center"/>
              <w:rPr>
                <w:rFonts w:ascii="Arial" w:hAnsi="Arial" w:cs="Arial"/>
              </w:rPr>
            </w:pPr>
          </w:p>
        </w:tc>
        <w:tc>
          <w:tcPr>
            <w:tcW w:w="925" w:type="dxa"/>
            <w:vAlign w:val="center"/>
          </w:tcPr>
          <w:p w14:paraId="4957BD6F" w14:textId="77777777" w:rsidR="00FB0599" w:rsidRPr="00CD7E49" w:rsidRDefault="00FB0599" w:rsidP="0015589D">
            <w:pPr>
              <w:jc w:val="center"/>
              <w:rPr>
                <w:rFonts w:ascii="Arial" w:hAnsi="Arial" w:cs="Arial"/>
              </w:rPr>
            </w:pPr>
          </w:p>
        </w:tc>
      </w:tr>
      <w:tr w:rsidR="00FB0599" w:rsidRPr="00CD7E49" w14:paraId="1D189429" w14:textId="77777777" w:rsidTr="0015589D">
        <w:trPr>
          <w:trHeight w:val="408"/>
        </w:trPr>
        <w:tc>
          <w:tcPr>
            <w:tcW w:w="1086" w:type="dxa"/>
            <w:vAlign w:val="center"/>
          </w:tcPr>
          <w:p w14:paraId="33D736DB" w14:textId="77777777" w:rsidR="00FB0599" w:rsidRPr="00CD7E49" w:rsidRDefault="00FB0599" w:rsidP="0015589D">
            <w:pPr>
              <w:jc w:val="center"/>
              <w:rPr>
                <w:rFonts w:ascii="Arial" w:hAnsi="Arial" w:cs="Arial"/>
                <w:b/>
              </w:rPr>
            </w:pPr>
            <w:r w:rsidRPr="00CD7E49">
              <w:rPr>
                <w:rFonts w:ascii="Arial" w:hAnsi="Arial" w:cs="Arial"/>
                <w:b/>
              </w:rPr>
              <w:t xml:space="preserve">7. </w:t>
            </w:r>
          </w:p>
        </w:tc>
        <w:tc>
          <w:tcPr>
            <w:tcW w:w="6030" w:type="dxa"/>
            <w:vAlign w:val="center"/>
          </w:tcPr>
          <w:p w14:paraId="62603265" w14:textId="77777777" w:rsidR="00FB0599" w:rsidRPr="00CD7E49" w:rsidRDefault="00FB0599" w:rsidP="0015589D">
            <w:pPr>
              <w:jc w:val="both"/>
              <w:rPr>
                <w:rFonts w:ascii="Arial" w:hAnsi="Arial" w:cs="Arial"/>
                <w:b/>
              </w:rPr>
            </w:pPr>
            <w:r w:rsidRPr="00CD7E49">
              <w:rPr>
                <w:rFonts w:ascii="Arial" w:hAnsi="Arial" w:cs="Arial"/>
                <w:b/>
              </w:rPr>
              <w:t xml:space="preserve">DATI DELLA PA E TECNOLOGIE EMERGENTI </w:t>
            </w:r>
          </w:p>
          <w:p w14:paraId="1F7A276F" w14:textId="77777777" w:rsidR="00FB0599" w:rsidRPr="00CD7E49" w:rsidRDefault="00FB0599" w:rsidP="0015589D">
            <w:pPr>
              <w:jc w:val="both"/>
              <w:rPr>
                <w:rFonts w:ascii="Arial" w:hAnsi="Arial" w:cs="Arial"/>
              </w:rPr>
            </w:pPr>
            <w:r w:rsidRPr="00CD7E49">
              <w:rPr>
                <w:rFonts w:ascii="Arial" w:hAnsi="Arial" w:cs="Arial"/>
                <w:bCs/>
              </w:rPr>
              <w:t>Prof. Antonio Iannuzzi</w:t>
            </w:r>
          </w:p>
        </w:tc>
        <w:tc>
          <w:tcPr>
            <w:tcW w:w="924" w:type="dxa"/>
            <w:vAlign w:val="center"/>
          </w:tcPr>
          <w:p w14:paraId="2C477F87" w14:textId="77777777" w:rsidR="00FB0599" w:rsidRPr="00CD7E49" w:rsidRDefault="00FB0599" w:rsidP="0015589D">
            <w:pPr>
              <w:jc w:val="center"/>
              <w:rPr>
                <w:rFonts w:ascii="Arial" w:hAnsi="Arial" w:cs="Arial"/>
              </w:rPr>
            </w:pPr>
            <w:r w:rsidRPr="00CD7E49">
              <w:rPr>
                <w:rFonts w:ascii="Arial" w:hAnsi="Arial" w:cs="Arial"/>
              </w:rPr>
              <w:t>8</w:t>
            </w:r>
          </w:p>
        </w:tc>
        <w:tc>
          <w:tcPr>
            <w:tcW w:w="964" w:type="dxa"/>
            <w:vAlign w:val="center"/>
          </w:tcPr>
          <w:p w14:paraId="4DF42C58" w14:textId="77777777" w:rsidR="00FB0599" w:rsidRPr="00CD7E49" w:rsidRDefault="00FB0599" w:rsidP="0015589D">
            <w:pPr>
              <w:jc w:val="center"/>
              <w:rPr>
                <w:rFonts w:ascii="Arial" w:hAnsi="Arial" w:cs="Arial"/>
              </w:rPr>
            </w:pPr>
            <w:r w:rsidRPr="00CD7E49">
              <w:rPr>
                <w:rFonts w:ascii="Arial" w:hAnsi="Arial" w:cs="Arial"/>
              </w:rPr>
              <w:t>IUS/09</w:t>
            </w:r>
          </w:p>
        </w:tc>
        <w:tc>
          <w:tcPr>
            <w:tcW w:w="925" w:type="dxa"/>
            <w:vAlign w:val="center"/>
          </w:tcPr>
          <w:p w14:paraId="2B55FEB1" w14:textId="77777777" w:rsidR="00FB0599" w:rsidRPr="00CD7E49" w:rsidRDefault="00FB0599" w:rsidP="0015589D">
            <w:pPr>
              <w:jc w:val="center"/>
              <w:rPr>
                <w:rFonts w:ascii="Arial" w:hAnsi="Arial" w:cs="Arial"/>
              </w:rPr>
            </w:pPr>
            <w:r w:rsidRPr="00CD7E49">
              <w:rPr>
                <w:rFonts w:ascii="Arial" w:hAnsi="Arial" w:cs="Arial"/>
              </w:rPr>
              <w:t>2</w:t>
            </w:r>
          </w:p>
        </w:tc>
      </w:tr>
      <w:tr w:rsidR="00FB0599" w:rsidRPr="00CD7E49" w14:paraId="27785CB1" w14:textId="77777777" w:rsidTr="0015589D">
        <w:trPr>
          <w:trHeight w:val="408"/>
        </w:trPr>
        <w:tc>
          <w:tcPr>
            <w:tcW w:w="1086" w:type="dxa"/>
            <w:vAlign w:val="center"/>
          </w:tcPr>
          <w:p w14:paraId="52F8A3CA" w14:textId="77777777" w:rsidR="00FB0599" w:rsidRPr="00CD7E49" w:rsidRDefault="00FB0599" w:rsidP="0015589D">
            <w:pPr>
              <w:jc w:val="center"/>
              <w:rPr>
                <w:rFonts w:ascii="Arial" w:hAnsi="Arial" w:cs="Arial"/>
                <w:b/>
              </w:rPr>
            </w:pPr>
          </w:p>
        </w:tc>
        <w:tc>
          <w:tcPr>
            <w:tcW w:w="6030" w:type="dxa"/>
            <w:vAlign w:val="center"/>
          </w:tcPr>
          <w:p w14:paraId="27B04D62" w14:textId="77777777" w:rsidR="00FB0599" w:rsidRPr="00CD7E49" w:rsidRDefault="00FB0599" w:rsidP="0015589D">
            <w:pPr>
              <w:jc w:val="both"/>
              <w:rPr>
                <w:rFonts w:ascii="Arial" w:hAnsi="Arial" w:cs="Arial"/>
              </w:rPr>
            </w:pPr>
            <w:r w:rsidRPr="00CD7E49">
              <w:rPr>
                <w:rFonts w:ascii="Arial" w:hAnsi="Arial" w:cs="Arial"/>
              </w:rPr>
              <w:t>I dati delle pubbliche amministrazioni: interoperabilità</w:t>
            </w:r>
          </w:p>
        </w:tc>
        <w:tc>
          <w:tcPr>
            <w:tcW w:w="924" w:type="dxa"/>
            <w:vAlign w:val="center"/>
          </w:tcPr>
          <w:p w14:paraId="319569A4" w14:textId="77777777" w:rsidR="00FB0599" w:rsidRPr="00CD7E49" w:rsidRDefault="00FB0599" w:rsidP="0015589D">
            <w:pPr>
              <w:jc w:val="center"/>
              <w:rPr>
                <w:rFonts w:ascii="Arial" w:hAnsi="Arial" w:cs="Arial"/>
              </w:rPr>
            </w:pPr>
          </w:p>
        </w:tc>
        <w:tc>
          <w:tcPr>
            <w:tcW w:w="964" w:type="dxa"/>
            <w:vAlign w:val="center"/>
          </w:tcPr>
          <w:p w14:paraId="4C028587" w14:textId="77777777" w:rsidR="00FB0599" w:rsidRPr="00CD7E49" w:rsidRDefault="00FB0599" w:rsidP="0015589D">
            <w:pPr>
              <w:jc w:val="center"/>
              <w:rPr>
                <w:rFonts w:ascii="Arial" w:hAnsi="Arial" w:cs="Arial"/>
              </w:rPr>
            </w:pPr>
          </w:p>
        </w:tc>
        <w:tc>
          <w:tcPr>
            <w:tcW w:w="925" w:type="dxa"/>
            <w:vAlign w:val="center"/>
          </w:tcPr>
          <w:p w14:paraId="17C97ACA" w14:textId="77777777" w:rsidR="00FB0599" w:rsidRPr="00CD7E49" w:rsidRDefault="00FB0599" w:rsidP="0015589D">
            <w:pPr>
              <w:jc w:val="center"/>
              <w:rPr>
                <w:rFonts w:ascii="Arial" w:hAnsi="Arial" w:cs="Arial"/>
              </w:rPr>
            </w:pPr>
          </w:p>
        </w:tc>
      </w:tr>
      <w:tr w:rsidR="00FB0599" w:rsidRPr="00CD7E49" w14:paraId="64FBBC7D" w14:textId="77777777" w:rsidTr="0015589D">
        <w:trPr>
          <w:trHeight w:val="408"/>
        </w:trPr>
        <w:tc>
          <w:tcPr>
            <w:tcW w:w="1086" w:type="dxa"/>
            <w:vAlign w:val="center"/>
          </w:tcPr>
          <w:p w14:paraId="4F88CCD0" w14:textId="77777777" w:rsidR="00FB0599" w:rsidRPr="00CD7E49" w:rsidRDefault="00FB0599" w:rsidP="0015589D">
            <w:pPr>
              <w:jc w:val="center"/>
              <w:rPr>
                <w:rFonts w:ascii="Arial" w:hAnsi="Arial" w:cs="Arial"/>
                <w:b/>
              </w:rPr>
            </w:pPr>
          </w:p>
        </w:tc>
        <w:tc>
          <w:tcPr>
            <w:tcW w:w="6030" w:type="dxa"/>
            <w:vAlign w:val="center"/>
          </w:tcPr>
          <w:p w14:paraId="4E263196" w14:textId="77777777" w:rsidR="00FB0599" w:rsidRPr="00CD7E49" w:rsidRDefault="00FB0599" w:rsidP="0015589D">
            <w:pPr>
              <w:jc w:val="both"/>
              <w:rPr>
                <w:rFonts w:ascii="Arial" w:hAnsi="Arial" w:cs="Arial"/>
              </w:rPr>
            </w:pPr>
            <w:r w:rsidRPr="00CD7E49">
              <w:rPr>
                <w:rFonts w:ascii="Arial" w:hAnsi="Arial" w:cs="Arial"/>
              </w:rPr>
              <w:t>I dati delle pubbliche amministrazioni: valorizzazione e riutilizzo</w:t>
            </w:r>
          </w:p>
        </w:tc>
        <w:tc>
          <w:tcPr>
            <w:tcW w:w="924" w:type="dxa"/>
            <w:vAlign w:val="center"/>
          </w:tcPr>
          <w:p w14:paraId="2A492228" w14:textId="77777777" w:rsidR="00FB0599" w:rsidRPr="00CD7E49" w:rsidRDefault="00FB0599" w:rsidP="0015589D">
            <w:pPr>
              <w:jc w:val="center"/>
              <w:rPr>
                <w:rFonts w:ascii="Arial" w:hAnsi="Arial" w:cs="Arial"/>
              </w:rPr>
            </w:pPr>
          </w:p>
        </w:tc>
        <w:tc>
          <w:tcPr>
            <w:tcW w:w="964" w:type="dxa"/>
            <w:vAlign w:val="center"/>
          </w:tcPr>
          <w:p w14:paraId="52B02A21" w14:textId="77777777" w:rsidR="00FB0599" w:rsidRPr="00CD7E49" w:rsidRDefault="00FB0599" w:rsidP="0015589D">
            <w:pPr>
              <w:jc w:val="center"/>
              <w:rPr>
                <w:rFonts w:ascii="Arial" w:hAnsi="Arial" w:cs="Arial"/>
              </w:rPr>
            </w:pPr>
          </w:p>
        </w:tc>
        <w:tc>
          <w:tcPr>
            <w:tcW w:w="925" w:type="dxa"/>
            <w:vAlign w:val="center"/>
          </w:tcPr>
          <w:p w14:paraId="4B4D0669" w14:textId="77777777" w:rsidR="00FB0599" w:rsidRPr="00CD7E49" w:rsidRDefault="00FB0599" w:rsidP="0015589D">
            <w:pPr>
              <w:jc w:val="center"/>
              <w:rPr>
                <w:rFonts w:ascii="Arial" w:hAnsi="Arial" w:cs="Arial"/>
              </w:rPr>
            </w:pPr>
          </w:p>
        </w:tc>
      </w:tr>
      <w:tr w:rsidR="00FB0599" w:rsidRPr="00CD7E49" w14:paraId="2576DC69" w14:textId="77777777" w:rsidTr="0015589D">
        <w:trPr>
          <w:trHeight w:val="408"/>
        </w:trPr>
        <w:tc>
          <w:tcPr>
            <w:tcW w:w="1086" w:type="dxa"/>
            <w:vAlign w:val="center"/>
          </w:tcPr>
          <w:p w14:paraId="287AF927" w14:textId="77777777" w:rsidR="00FB0599" w:rsidRPr="00CD7E49" w:rsidRDefault="00FB0599" w:rsidP="0015589D">
            <w:pPr>
              <w:jc w:val="center"/>
              <w:rPr>
                <w:rFonts w:ascii="Arial" w:hAnsi="Arial" w:cs="Arial"/>
                <w:b/>
              </w:rPr>
            </w:pPr>
          </w:p>
        </w:tc>
        <w:tc>
          <w:tcPr>
            <w:tcW w:w="6030" w:type="dxa"/>
            <w:vAlign w:val="center"/>
          </w:tcPr>
          <w:p w14:paraId="10B51CAC" w14:textId="77777777" w:rsidR="00FB0599" w:rsidRPr="00CD7E49" w:rsidRDefault="00FB0599" w:rsidP="0015589D">
            <w:pPr>
              <w:jc w:val="both"/>
              <w:rPr>
                <w:rFonts w:ascii="Arial" w:hAnsi="Arial" w:cs="Arial"/>
              </w:rPr>
            </w:pPr>
            <w:r w:rsidRPr="00CD7E49">
              <w:rPr>
                <w:rFonts w:ascii="Arial" w:hAnsi="Arial" w:cs="Arial"/>
              </w:rPr>
              <w:t>Le tecnologie emergenti nella PA: intelligenza artificiale</w:t>
            </w:r>
          </w:p>
        </w:tc>
        <w:tc>
          <w:tcPr>
            <w:tcW w:w="924" w:type="dxa"/>
            <w:vAlign w:val="center"/>
          </w:tcPr>
          <w:p w14:paraId="0F199B40" w14:textId="77777777" w:rsidR="00FB0599" w:rsidRPr="00CD7E49" w:rsidRDefault="00FB0599" w:rsidP="0015589D">
            <w:pPr>
              <w:jc w:val="center"/>
              <w:rPr>
                <w:rFonts w:ascii="Arial" w:hAnsi="Arial" w:cs="Arial"/>
              </w:rPr>
            </w:pPr>
          </w:p>
        </w:tc>
        <w:tc>
          <w:tcPr>
            <w:tcW w:w="964" w:type="dxa"/>
            <w:vAlign w:val="center"/>
          </w:tcPr>
          <w:p w14:paraId="64659288" w14:textId="77777777" w:rsidR="00FB0599" w:rsidRPr="00CD7E49" w:rsidRDefault="00FB0599" w:rsidP="0015589D">
            <w:pPr>
              <w:jc w:val="center"/>
              <w:rPr>
                <w:rFonts w:ascii="Arial" w:hAnsi="Arial" w:cs="Arial"/>
              </w:rPr>
            </w:pPr>
          </w:p>
        </w:tc>
        <w:tc>
          <w:tcPr>
            <w:tcW w:w="925" w:type="dxa"/>
            <w:vAlign w:val="center"/>
          </w:tcPr>
          <w:p w14:paraId="27B352A9" w14:textId="77777777" w:rsidR="00FB0599" w:rsidRPr="00CD7E49" w:rsidRDefault="00FB0599" w:rsidP="0015589D">
            <w:pPr>
              <w:jc w:val="center"/>
              <w:rPr>
                <w:rFonts w:ascii="Arial" w:hAnsi="Arial" w:cs="Arial"/>
              </w:rPr>
            </w:pPr>
          </w:p>
        </w:tc>
      </w:tr>
      <w:tr w:rsidR="00FB0599" w:rsidRPr="00CD7E49" w14:paraId="22873E38" w14:textId="77777777" w:rsidTr="0015589D">
        <w:trPr>
          <w:trHeight w:val="408"/>
        </w:trPr>
        <w:tc>
          <w:tcPr>
            <w:tcW w:w="1086" w:type="dxa"/>
            <w:vAlign w:val="center"/>
          </w:tcPr>
          <w:p w14:paraId="5BF278C4" w14:textId="77777777" w:rsidR="00FB0599" w:rsidRPr="00CD7E49" w:rsidRDefault="00FB0599" w:rsidP="0015589D">
            <w:pPr>
              <w:jc w:val="center"/>
              <w:rPr>
                <w:rFonts w:ascii="Arial" w:hAnsi="Arial" w:cs="Arial"/>
                <w:b/>
              </w:rPr>
            </w:pPr>
          </w:p>
        </w:tc>
        <w:tc>
          <w:tcPr>
            <w:tcW w:w="6030" w:type="dxa"/>
            <w:vAlign w:val="center"/>
          </w:tcPr>
          <w:p w14:paraId="000FE221" w14:textId="77777777" w:rsidR="00FB0599" w:rsidRPr="00CD7E49" w:rsidRDefault="00FB0599" w:rsidP="0015589D">
            <w:pPr>
              <w:jc w:val="both"/>
              <w:rPr>
                <w:rFonts w:ascii="Arial" w:hAnsi="Arial" w:cs="Arial"/>
              </w:rPr>
            </w:pPr>
            <w:r w:rsidRPr="00CD7E49">
              <w:rPr>
                <w:rFonts w:ascii="Arial" w:hAnsi="Arial" w:cs="Arial"/>
              </w:rPr>
              <w:t>Le tecnologie emergenti nella PA: blockchain</w:t>
            </w:r>
          </w:p>
        </w:tc>
        <w:tc>
          <w:tcPr>
            <w:tcW w:w="924" w:type="dxa"/>
            <w:vAlign w:val="center"/>
          </w:tcPr>
          <w:p w14:paraId="7C62C72E" w14:textId="77777777" w:rsidR="00FB0599" w:rsidRPr="00CD7E49" w:rsidRDefault="00FB0599" w:rsidP="0015589D">
            <w:pPr>
              <w:jc w:val="center"/>
              <w:rPr>
                <w:rFonts w:ascii="Arial" w:hAnsi="Arial" w:cs="Arial"/>
              </w:rPr>
            </w:pPr>
          </w:p>
        </w:tc>
        <w:tc>
          <w:tcPr>
            <w:tcW w:w="964" w:type="dxa"/>
            <w:vAlign w:val="center"/>
          </w:tcPr>
          <w:p w14:paraId="74801C95" w14:textId="77777777" w:rsidR="00FB0599" w:rsidRPr="00CD7E49" w:rsidRDefault="00FB0599" w:rsidP="0015589D">
            <w:pPr>
              <w:jc w:val="center"/>
              <w:rPr>
                <w:rFonts w:ascii="Arial" w:hAnsi="Arial" w:cs="Arial"/>
              </w:rPr>
            </w:pPr>
          </w:p>
        </w:tc>
        <w:tc>
          <w:tcPr>
            <w:tcW w:w="925" w:type="dxa"/>
            <w:vAlign w:val="center"/>
          </w:tcPr>
          <w:p w14:paraId="71D564C1" w14:textId="77777777" w:rsidR="00FB0599" w:rsidRPr="00CD7E49" w:rsidRDefault="00FB0599" w:rsidP="0015589D">
            <w:pPr>
              <w:jc w:val="center"/>
              <w:rPr>
                <w:rFonts w:ascii="Arial" w:hAnsi="Arial" w:cs="Arial"/>
              </w:rPr>
            </w:pPr>
          </w:p>
        </w:tc>
      </w:tr>
    </w:tbl>
    <w:p w14:paraId="396AB8CB" w14:textId="77777777" w:rsidR="00FB0599" w:rsidRPr="00E4567E" w:rsidRDefault="00FB0599" w:rsidP="00FB0599">
      <w:pPr>
        <w:autoSpaceDE w:val="0"/>
        <w:autoSpaceDN w:val="0"/>
        <w:adjustRightInd w:val="0"/>
        <w:ind w:firstLine="567"/>
        <w:jc w:val="both"/>
        <w:rPr>
          <w:rFonts w:ascii="Arial" w:hAnsi="Arial" w:cs="Arial"/>
        </w:rPr>
      </w:pPr>
    </w:p>
    <w:p w14:paraId="4E402467" w14:textId="77777777" w:rsidR="00FB0599" w:rsidRPr="00E4567E" w:rsidRDefault="00FB0599" w:rsidP="00FB0599"/>
    <w:p w14:paraId="0DC16966" w14:textId="77777777" w:rsidR="00FB0599" w:rsidRPr="00A11C16" w:rsidRDefault="00FB0599" w:rsidP="00FB0599">
      <w:pPr>
        <w:rPr>
          <w:rFonts w:ascii="Arial" w:hAnsi="Arial" w:cs="Arial"/>
          <w:b/>
          <w:sz w:val="28"/>
          <w:szCs w:val="28"/>
          <w:lang w:val="x-none" w:eastAsia="x-none"/>
        </w:rPr>
      </w:pPr>
      <w:r w:rsidRPr="00A11C16">
        <w:rPr>
          <w:rFonts w:ascii="Arial" w:hAnsi="Arial" w:cs="Arial"/>
          <w:b/>
          <w:sz w:val="28"/>
          <w:szCs w:val="28"/>
          <w:lang w:val="x-none" w:eastAsia="x-none"/>
        </w:rPr>
        <w:t>Obiettivi formativi</w:t>
      </w:r>
    </w:p>
    <w:p w14:paraId="4FF529B2" w14:textId="77777777" w:rsidR="00FB0599" w:rsidRPr="00E4567E" w:rsidRDefault="00FB0599" w:rsidP="00FB0599">
      <w:pPr>
        <w:rPr>
          <w:rFonts w:ascii="Arial" w:hAnsi="Arial" w:cs="Arial"/>
          <w:lang w:val="x-none" w:eastAsia="x-none"/>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4879"/>
      </w:tblGrid>
      <w:tr w:rsidR="00FB0599" w:rsidRPr="00E4567E" w14:paraId="52BF495B" w14:textId="77777777" w:rsidTr="0015589D">
        <w:tc>
          <w:tcPr>
            <w:tcW w:w="5155" w:type="dxa"/>
          </w:tcPr>
          <w:p w14:paraId="0B4D81FC" w14:textId="77777777" w:rsidR="00FB0599" w:rsidRPr="00E4567E" w:rsidRDefault="00FB0599" w:rsidP="0015589D">
            <w:pPr>
              <w:autoSpaceDE w:val="0"/>
              <w:autoSpaceDN w:val="0"/>
              <w:adjustRightInd w:val="0"/>
              <w:jc w:val="center"/>
              <w:rPr>
                <w:rFonts w:ascii="Arial" w:hAnsi="Arial" w:cs="Arial"/>
                <w:b/>
              </w:rPr>
            </w:pPr>
            <w:r w:rsidRPr="00E4567E">
              <w:rPr>
                <w:rFonts w:ascii="Arial" w:hAnsi="Arial" w:cs="Arial"/>
                <w:b/>
              </w:rPr>
              <w:t>Attività formativa</w:t>
            </w:r>
          </w:p>
        </w:tc>
        <w:tc>
          <w:tcPr>
            <w:tcW w:w="4879" w:type="dxa"/>
          </w:tcPr>
          <w:p w14:paraId="37805EBD" w14:textId="77777777" w:rsidR="00FB0599" w:rsidRPr="00E4567E" w:rsidRDefault="00FB0599" w:rsidP="0015589D">
            <w:pPr>
              <w:autoSpaceDE w:val="0"/>
              <w:autoSpaceDN w:val="0"/>
              <w:adjustRightInd w:val="0"/>
              <w:jc w:val="center"/>
              <w:rPr>
                <w:rFonts w:ascii="Arial" w:hAnsi="Arial" w:cs="Arial"/>
                <w:b/>
              </w:rPr>
            </w:pPr>
            <w:r w:rsidRPr="00E4567E">
              <w:rPr>
                <w:rFonts w:ascii="Arial" w:hAnsi="Arial" w:cs="Arial"/>
                <w:b/>
              </w:rPr>
              <w:t>Obiettivo formativo / Programma</w:t>
            </w:r>
          </w:p>
        </w:tc>
      </w:tr>
      <w:tr w:rsidR="00FB0599" w:rsidRPr="00E4567E" w14:paraId="1011862F" w14:textId="77777777" w:rsidTr="0015589D">
        <w:tc>
          <w:tcPr>
            <w:tcW w:w="5155" w:type="dxa"/>
            <w:vAlign w:val="center"/>
          </w:tcPr>
          <w:p w14:paraId="0F6E19F4" w14:textId="77777777" w:rsidR="00FB0599" w:rsidRPr="00E4567E" w:rsidRDefault="00FB0599" w:rsidP="0015589D">
            <w:pPr>
              <w:autoSpaceDE w:val="0"/>
              <w:autoSpaceDN w:val="0"/>
              <w:adjustRightInd w:val="0"/>
              <w:jc w:val="both"/>
              <w:rPr>
                <w:rFonts w:ascii="Arial" w:hAnsi="Arial" w:cs="Arial"/>
                <w:b/>
                <w:highlight w:val="green"/>
              </w:rPr>
            </w:pPr>
            <w:r w:rsidRPr="00E4567E">
              <w:rPr>
                <w:rFonts w:ascii="Arial" w:hAnsi="Arial" w:cs="Arial"/>
              </w:rPr>
              <w:t xml:space="preserve">1. </w:t>
            </w:r>
            <w:r w:rsidRPr="00CD7E49">
              <w:rPr>
                <w:rFonts w:ascii="Arial" w:hAnsi="Arial" w:cs="Arial"/>
              </w:rPr>
              <w:t>La normativa sulla trasformazione digitale delle pubbliche amministrazioni</w:t>
            </w:r>
            <w:r>
              <w:rPr>
                <w:rFonts w:ascii="Arial" w:hAnsi="Arial" w:cs="Arial"/>
              </w:rPr>
              <w:t xml:space="preserve"> </w:t>
            </w:r>
          </w:p>
        </w:tc>
        <w:tc>
          <w:tcPr>
            <w:tcW w:w="4879" w:type="dxa"/>
            <w:vAlign w:val="center"/>
          </w:tcPr>
          <w:p w14:paraId="0DE65CB7" w14:textId="77777777" w:rsidR="00FB0599" w:rsidRPr="00E4567E" w:rsidRDefault="00FB0599" w:rsidP="0015589D">
            <w:pPr>
              <w:autoSpaceDE w:val="0"/>
              <w:autoSpaceDN w:val="0"/>
              <w:adjustRightInd w:val="0"/>
              <w:jc w:val="both"/>
              <w:rPr>
                <w:rFonts w:ascii="Arial" w:hAnsi="Arial" w:cs="Arial"/>
              </w:rPr>
            </w:pPr>
            <w:r w:rsidRPr="00E4567E">
              <w:rPr>
                <w:rFonts w:ascii="Arial" w:hAnsi="Arial" w:cs="Arial"/>
              </w:rPr>
              <w:t>L’obiettivo è favorire l’acquisizione di un livello elevato di conoscenza e padronanza dei temi trattati.</w:t>
            </w:r>
          </w:p>
          <w:p w14:paraId="597F9F5D" w14:textId="77777777" w:rsidR="00FB0599" w:rsidRPr="00E4567E" w:rsidRDefault="00FB0599" w:rsidP="0015589D">
            <w:pPr>
              <w:autoSpaceDE w:val="0"/>
              <w:autoSpaceDN w:val="0"/>
              <w:adjustRightInd w:val="0"/>
              <w:jc w:val="both"/>
              <w:rPr>
                <w:rFonts w:ascii="Arial" w:hAnsi="Arial" w:cs="Arial"/>
              </w:rPr>
            </w:pPr>
            <w:r w:rsidRPr="00E4567E">
              <w:rPr>
                <w:rFonts w:ascii="Arial" w:hAnsi="Arial" w:cs="Arial"/>
              </w:rPr>
              <w:t xml:space="preserve">Il programma consiste nell’analisi critica, interpretazione sistematica ed applicazione pratica delle pertinenti disposizioni normative </w:t>
            </w:r>
            <w:r>
              <w:rPr>
                <w:rFonts w:ascii="Arial" w:hAnsi="Arial" w:cs="Arial"/>
              </w:rPr>
              <w:t>e statuizioni giurisprudenziali.</w:t>
            </w:r>
          </w:p>
        </w:tc>
      </w:tr>
      <w:tr w:rsidR="00FB0599" w:rsidRPr="00E4567E" w14:paraId="78342396" w14:textId="77777777" w:rsidTr="0015589D">
        <w:tc>
          <w:tcPr>
            <w:tcW w:w="5155" w:type="dxa"/>
            <w:vAlign w:val="center"/>
          </w:tcPr>
          <w:p w14:paraId="0B5572EC" w14:textId="77777777" w:rsidR="00FB0599" w:rsidRPr="00E4567E" w:rsidRDefault="00FB0599" w:rsidP="0015589D">
            <w:pPr>
              <w:autoSpaceDE w:val="0"/>
              <w:autoSpaceDN w:val="0"/>
              <w:adjustRightInd w:val="0"/>
              <w:jc w:val="both"/>
              <w:rPr>
                <w:rFonts w:ascii="Arial" w:hAnsi="Arial" w:cs="Arial"/>
              </w:rPr>
            </w:pPr>
            <w:r w:rsidRPr="00E4567E">
              <w:rPr>
                <w:rFonts w:ascii="Arial" w:hAnsi="Arial" w:cs="Arial"/>
              </w:rPr>
              <w:t xml:space="preserve">2. </w:t>
            </w:r>
            <w:r w:rsidRPr="00CD7E49">
              <w:rPr>
                <w:rFonts w:ascii="Arial" w:hAnsi="Arial" w:cs="Arial"/>
              </w:rPr>
              <w:t>La dematerializzazione</w:t>
            </w:r>
          </w:p>
        </w:tc>
        <w:tc>
          <w:tcPr>
            <w:tcW w:w="4879" w:type="dxa"/>
            <w:vAlign w:val="center"/>
          </w:tcPr>
          <w:p w14:paraId="682683E6" w14:textId="77777777" w:rsidR="00FB0599" w:rsidRPr="00E4567E" w:rsidRDefault="00FB0599" w:rsidP="0015589D">
            <w:pPr>
              <w:autoSpaceDE w:val="0"/>
              <w:autoSpaceDN w:val="0"/>
              <w:adjustRightInd w:val="0"/>
              <w:jc w:val="both"/>
              <w:rPr>
                <w:rFonts w:ascii="Arial" w:hAnsi="Arial" w:cs="Arial"/>
              </w:rPr>
            </w:pPr>
            <w:r w:rsidRPr="00E4567E">
              <w:rPr>
                <w:rFonts w:ascii="Arial" w:hAnsi="Arial" w:cs="Arial"/>
              </w:rPr>
              <w:t>L’obiettivo è favorire l’acquisizione di un livello elevato di conoscenza e padronanza dei temi trattati.</w:t>
            </w:r>
          </w:p>
          <w:p w14:paraId="289F094A" w14:textId="77777777" w:rsidR="00FB0599" w:rsidRPr="00E4567E" w:rsidRDefault="00FB0599" w:rsidP="0015589D">
            <w:pPr>
              <w:autoSpaceDE w:val="0"/>
              <w:autoSpaceDN w:val="0"/>
              <w:adjustRightInd w:val="0"/>
              <w:jc w:val="both"/>
              <w:rPr>
                <w:rFonts w:ascii="Arial" w:hAnsi="Arial" w:cs="Arial"/>
              </w:rPr>
            </w:pPr>
            <w:r w:rsidRPr="00E4567E">
              <w:rPr>
                <w:rFonts w:ascii="Arial" w:hAnsi="Arial" w:cs="Arial"/>
              </w:rPr>
              <w:t>Il programma consiste nell’analisi critica, interpretazione sistematica ed applicazione pratica delle pertinenti disposizioni normative e statuizioni giurisprudenziali</w:t>
            </w:r>
            <w:r>
              <w:rPr>
                <w:rFonts w:ascii="Arial" w:hAnsi="Arial" w:cs="Arial"/>
              </w:rPr>
              <w:t>.</w:t>
            </w:r>
          </w:p>
        </w:tc>
      </w:tr>
      <w:tr w:rsidR="00FB0599" w:rsidRPr="00E4567E" w14:paraId="6C261970" w14:textId="77777777" w:rsidTr="0015589D">
        <w:tc>
          <w:tcPr>
            <w:tcW w:w="5155" w:type="dxa"/>
            <w:vAlign w:val="center"/>
          </w:tcPr>
          <w:p w14:paraId="03462B2E" w14:textId="77777777" w:rsidR="00FB0599" w:rsidRPr="00E4567E" w:rsidRDefault="00FB0599" w:rsidP="0015589D">
            <w:pPr>
              <w:autoSpaceDE w:val="0"/>
              <w:autoSpaceDN w:val="0"/>
              <w:adjustRightInd w:val="0"/>
              <w:jc w:val="both"/>
              <w:rPr>
                <w:rFonts w:ascii="Arial" w:hAnsi="Arial" w:cs="Arial"/>
              </w:rPr>
            </w:pPr>
            <w:r w:rsidRPr="00E4567E">
              <w:rPr>
                <w:rFonts w:ascii="Arial" w:hAnsi="Arial" w:cs="Arial"/>
              </w:rPr>
              <w:t xml:space="preserve">3. </w:t>
            </w:r>
            <w:r w:rsidRPr="00CD7E49">
              <w:rPr>
                <w:rFonts w:ascii="Arial" w:hAnsi="Arial" w:cs="Arial"/>
              </w:rPr>
              <w:t>La reingegnerizzazione dei process</w:t>
            </w:r>
            <w:r>
              <w:rPr>
                <w:rFonts w:ascii="Arial" w:hAnsi="Arial" w:cs="Arial"/>
              </w:rPr>
              <w:t>i</w:t>
            </w:r>
          </w:p>
        </w:tc>
        <w:tc>
          <w:tcPr>
            <w:tcW w:w="4879" w:type="dxa"/>
            <w:vAlign w:val="center"/>
          </w:tcPr>
          <w:p w14:paraId="35F33697" w14:textId="77777777" w:rsidR="00FB0599" w:rsidRPr="00E4567E" w:rsidRDefault="00FB0599" w:rsidP="0015589D">
            <w:pPr>
              <w:autoSpaceDE w:val="0"/>
              <w:autoSpaceDN w:val="0"/>
              <w:adjustRightInd w:val="0"/>
              <w:jc w:val="both"/>
              <w:rPr>
                <w:rFonts w:ascii="Arial" w:hAnsi="Arial" w:cs="Arial"/>
              </w:rPr>
            </w:pPr>
            <w:r w:rsidRPr="00E4567E">
              <w:rPr>
                <w:rFonts w:ascii="Arial" w:hAnsi="Arial" w:cs="Arial"/>
              </w:rPr>
              <w:t>L’obiettivo è favorire l’acquisizione di un livello elevato di conoscenza e padronanza dei temi trattati.</w:t>
            </w:r>
          </w:p>
          <w:p w14:paraId="4E81FF25" w14:textId="77777777" w:rsidR="00FB0599" w:rsidRPr="00E4567E" w:rsidRDefault="00FB0599" w:rsidP="0015589D">
            <w:pPr>
              <w:autoSpaceDE w:val="0"/>
              <w:autoSpaceDN w:val="0"/>
              <w:adjustRightInd w:val="0"/>
              <w:jc w:val="both"/>
              <w:rPr>
                <w:rFonts w:ascii="Arial" w:hAnsi="Arial" w:cs="Arial"/>
              </w:rPr>
            </w:pPr>
            <w:r w:rsidRPr="00E4567E">
              <w:rPr>
                <w:rFonts w:ascii="Arial" w:hAnsi="Arial" w:cs="Arial"/>
              </w:rPr>
              <w:t>Il programma consiste nell’analisi critica, interpretazione sistematica ed applicazione pratica delle pertinenti disposizioni normative e statuizioni giurisprudenziali</w:t>
            </w:r>
            <w:r>
              <w:rPr>
                <w:rFonts w:ascii="Arial" w:hAnsi="Arial" w:cs="Arial"/>
              </w:rPr>
              <w:t>.</w:t>
            </w:r>
          </w:p>
        </w:tc>
      </w:tr>
      <w:tr w:rsidR="00FB0599" w:rsidRPr="00E4567E" w14:paraId="01DD1AE0" w14:textId="77777777" w:rsidTr="0015589D">
        <w:tc>
          <w:tcPr>
            <w:tcW w:w="5155" w:type="dxa"/>
            <w:vAlign w:val="center"/>
          </w:tcPr>
          <w:p w14:paraId="0CAAC637" w14:textId="77777777" w:rsidR="00FB0599" w:rsidRPr="00E4567E" w:rsidRDefault="00FB0599" w:rsidP="0015589D">
            <w:pPr>
              <w:jc w:val="both"/>
              <w:rPr>
                <w:rFonts w:ascii="Arial" w:hAnsi="Arial" w:cs="Arial"/>
              </w:rPr>
            </w:pPr>
            <w:r w:rsidRPr="00E4567E">
              <w:rPr>
                <w:rFonts w:ascii="Arial" w:hAnsi="Arial" w:cs="Arial"/>
              </w:rPr>
              <w:t xml:space="preserve">4. </w:t>
            </w:r>
            <w:r w:rsidRPr="00CD7E49">
              <w:rPr>
                <w:rFonts w:ascii="Arial" w:hAnsi="Arial" w:cs="Arial"/>
              </w:rPr>
              <w:t>Sicurezza e accessibilità</w:t>
            </w:r>
          </w:p>
        </w:tc>
        <w:tc>
          <w:tcPr>
            <w:tcW w:w="4879" w:type="dxa"/>
            <w:vAlign w:val="center"/>
          </w:tcPr>
          <w:p w14:paraId="0E82EE72" w14:textId="77777777" w:rsidR="00FB0599" w:rsidRPr="00E4567E" w:rsidRDefault="00FB0599" w:rsidP="0015589D">
            <w:pPr>
              <w:autoSpaceDE w:val="0"/>
              <w:autoSpaceDN w:val="0"/>
              <w:adjustRightInd w:val="0"/>
              <w:jc w:val="both"/>
              <w:rPr>
                <w:rFonts w:ascii="Arial" w:hAnsi="Arial" w:cs="Arial"/>
              </w:rPr>
            </w:pPr>
            <w:r w:rsidRPr="00E4567E">
              <w:rPr>
                <w:rFonts w:ascii="Arial" w:hAnsi="Arial" w:cs="Arial"/>
              </w:rPr>
              <w:t>L’obiettivo è favorire l’acquisizione di un livello elevato di conoscenza e padronanza dei temi trattati.</w:t>
            </w:r>
          </w:p>
          <w:p w14:paraId="5002434F" w14:textId="77777777" w:rsidR="00FB0599" w:rsidRPr="00E4567E" w:rsidRDefault="00FB0599" w:rsidP="0015589D">
            <w:pPr>
              <w:autoSpaceDE w:val="0"/>
              <w:autoSpaceDN w:val="0"/>
              <w:adjustRightInd w:val="0"/>
              <w:jc w:val="both"/>
              <w:rPr>
                <w:rFonts w:ascii="Arial" w:hAnsi="Arial" w:cs="Arial"/>
                <w:b/>
              </w:rPr>
            </w:pPr>
            <w:r w:rsidRPr="00E4567E">
              <w:rPr>
                <w:rFonts w:ascii="Arial" w:hAnsi="Arial" w:cs="Arial"/>
              </w:rPr>
              <w:t>Il programma consiste nell’analisi critica, interpretazione sistematica ed applicazione pratica delle pertinenti disposizioni normative e statuizioni giurisprudenziali</w:t>
            </w:r>
            <w:r>
              <w:rPr>
                <w:rFonts w:ascii="Arial" w:hAnsi="Arial" w:cs="Arial"/>
              </w:rPr>
              <w:t>.</w:t>
            </w:r>
          </w:p>
        </w:tc>
      </w:tr>
      <w:tr w:rsidR="00FB0599" w:rsidRPr="00E4567E" w14:paraId="6B9B81EF" w14:textId="77777777" w:rsidTr="0015589D">
        <w:tc>
          <w:tcPr>
            <w:tcW w:w="5155" w:type="dxa"/>
            <w:vAlign w:val="center"/>
          </w:tcPr>
          <w:p w14:paraId="1A5CA971" w14:textId="77777777" w:rsidR="00FB0599" w:rsidRPr="00E4567E" w:rsidRDefault="00FB0599" w:rsidP="0015589D">
            <w:pPr>
              <w:autoSpaceDE w:val="0"/>
              <w:autoSpaceDN w:val="0"/>
              <w:adjustRightInd w:val="0"/>
              <w:jc w:val="both"/>
              <w:rPr>
                <w:rFonts w:ascii="Arial" w:hAnsi="Arial" w:cs="Arial"/>
                <w:b/>
                <w:highlight w:val="green"/>
              </w:rPr>
            </w:pPr>
            <w:r w:rsidRPr="00E4567E">
              <w:rPr>
                <w:rFonts w:ascii="Arial" w:hAnsi="Arial" w:cs="Arial"/>
              </w:rPr>
              <w:lastRenderedPageBreak/>
              <w:t xml:space="preserve">5. </w:t>
            </w:r>
            <w:r w:rsidRPr="00CD7E49">
              <w:rPr>
                <w:rFonts w:ascii="Arial" w:hAnsi="Arial" w:cs="Arial"/>
              </w:rPr>
              <w:t>La protezione dei dati personali nella PA digitale</w:t>
            </w:r>
          </w:p>
        </w:tc>
        <w:tc>
          <w:tcPr>
            <w:tcW w:w="4879" w:type="dxa"/>
            <w:vAlign w:val="center"/>
          </w:tcPr>
          <w:p w14:paraId="6FDD1204" w14:textId="77777777" w:rsidR="00FB0599" w:rsidRPr="00E4567E" w:rsidRDefault="00FB0599" w:rsidP="0015589D">
            <w:pPr>
              <w:autoSpaceDE w:val="0"/>
              <w:autoSpaceDN w:val="0"/>
              <w:adjustRightInd w:val="0"/>
              <w:jc w:val="both"/>
              <w:rPr>
                <w:rFonts w:ascii="Arial" w:hAnsi="Arial" w:cs="Arial"/>
              </w:rPr>
            </w:pPr>
            <w:r w:rsidRPr="00E4567E">
              <w:rPr>
                <w:rFonts w:ascii="Arial" w:hAnsi="Arial" w:cs="Arial"/>
              </w:rPr>
              <w:t>L’obiettivo è favorire l’acquisizione di un livello elevato di conoscenza e padronanza dei temi trattati.</w:t>
            </w:r>
          </w:p>
          <w:p w14:paraId="0F091C9E" w14:textId="77777777" w:rsidR="00FB0599" w:rsidRPr="00E4567E" w:rsidRDefault="00FB0599" w:rsidP="0015589D">
            <w:pPr>
              <w:autoSpaceDE w:val="0"/>
              <w:autoSpaceDN w:val="0"/>
              <w:adjustRightInd w:val="0"/>
              <w:jc w:val="both"/>
              <w:rPr>
                <w:rFonts w:ascii="Arial" w:hAnsi="Arial" w:cs="Arial"/>
                <w:b/>
              </w:rPr>
            </w:pPr>
            <w:r w:rsidRPr="00E4567E">
              <w:rPr>
                <w:rFonts w:ascii="Arial" w:hAnsi="Arial" w:cs="Arial"/>
              </w:rPr>
              <w:t>Il programma consiste nell’analisi critica, interpretazione sistematica ed applicazione pratica delle pertinenti disposizioni normative e statuizioni giurisprudenziali</w:t>
            </w:r>
            <w:r>
              <w:rPr>
                <w:rFonts w:ascii="Arial" w:hAnsi="Arial" w:cs="Arial"/>
              </w:rPr>
              <w:t>.</w:t>
            </w:r>
          </w:p>
        </w:tc>
      </w:tr>
      <w:tr w:rsidR="00FB0599" w:rsidRPr="00E4567E" w14:paraId="54459DB3" w14:textId="77777777" w:rsidTr="0015589D">
        <w:tc>
          <w:tcPr>
            <w:tcW w:w="5155" w:type="dxa"/>
            <w:vAlign w:val="center"/>
          </w:tcPr>
          <w:p w14:paraId="47D491EE" w14:textId="77777777" w:rsidR="00FB0599" w:rsidRPr="00E4567E" w:rsidRDefault="00FB0599" w:rsidP="0015589D">
            <w:pPr>
              <w:autoSpaceDE w:val="0"/>
              <w:autoSpaceDN w:val="0"/>
              <w:adjustRightInd w:val="0"/>
              <w:jc w:val="both"/>
              <w:rPr>
                <w:rFonts w:ascii="Arial" w:hAnsi="Arial" w:cs="Arial"/>
              </w:rPr>
            </w:pPr>
            <w:r>
              <w:rPr>
                <w:rFonts w:ascii="Arial" w:hAnsi="Arial" w:cs="Arial"/>
              </w:rPr>
              <w:t>6.</w:t>
            </w:r>
            <w:r w:rsidRPr="00E4567E">
              <w:rPr>
                <w:rFonts w:ascii="Arial" w:hAnsi="Arial" w:cs="Arial"/>
              </w:rPr>
              <w:t xml:space="preserve"> </w:t>
            </w:r>
            <w:r w:rsidRPr="00CD7E49">
              <w:rPr>
                <w:rFonts w:ascii="Arial" w:hAnsi="Arial" w:cs="Arial"/>
              </w:rPr>
              <w:t>Servizi online</w:t>
            </w:r>
          </w:p>
        </w:tc>
        <w:tc>
          <w:tcPr>
            <w:tcW w:w="4879" w:type="dxa"/>
            <w:vAlign w:val="center"/>
          </w:tcPr>
          <w:p w14:paraId="40EF24B6" w14:textId="77777777" w:rsidR="00FB0599" w:rsidRPr="00E4567E" w:rsidRDefault="00FB0599" w:rsidP="0015589D">
            <w:pPr>
              <w:autoSpaceDE w:val="0"/>
              <w:autoSpaceDN w:val="0"/>
              <w:adjustRightInd w:val="0"/>
              <w:jc w:val="both"/>
              <w:rPr>
                <w:rFonts w:ascii="Arial" w:hAnsi="Arial" w:cs="Arial"/>
              </w:rPr>
            </w:pPr>
            <w:r w:rsidRPr="00E4567E">
              <w:rPr>
                <w:rFonts w:ascii="Arial" w:hAnsi="Arial" w:cs="Arial"/>
              </w:rPr>
              <w:t>L’obiettivo è favorire l’acquisizione di un livello elevato di conoscenza e padronanza dei temi trattati.</w:t>
            </w:r>
          </w:p>
          <w:p w14:paraId="31603E5F" w14:textId="77777777" w:rsidR="00FB0599" w:rsidRPr="00E4567E" w:rsidRDefault="00FB0599" w:rsidP="0015589D">
            <w:pPr>
              <w:autoSpaceDE w:val="0"/>
              <w:autoSpaceDN w:val="0"/>
              <w:adjustRightInd w:val="0"/>
              <w:jc w:val="both"/>
              <w:rPr>
                <w:rFonts w:ascii="Arial" w:hAnsi="Arial" w:cs="Arial"/>
              </w:rPr>
            </w:pPr>
            <w:r w:rsidRPr="00E4567E">
              <w:rPr>
                <w:rFonts w:ascii="Arial" w:hAnsi="Arial" w:cs="Arial"/>
              </w:rPr>
              <w:t>Il programma consiste nell’analisi critica, interpretazione sistematica ed applicazione pratica delle pertinenti disposizioni normative e statuizioni giurisprudenziali</w:t>
            </w:r>
            <w:r>
              <w:rPr>
                <w:rFonts w:ascii="Arial" w:hAnsi="Arial" w:cs="Arial"/>
              </w:rPr>
              <w:t>.</w:t>
            </w:r>
          </w:p>
        </w:tc>
      </w:tr>
      <w:tr w:rsidR="00FB0599" w:rsidRPr="00E4567E" w14:paraId="0EA04ED2" w14:textId="77777777" w:rsidTr="0015589D">
        <w:tc>
          <w:tcPr>
            <w:tcW w:w="5155" w:type="dxa"/>
            <w:vAlign w:val="center"/>
          </w:tcPr>
          <w:p w14:paraId="0DBFB80B" w14:textId="77777777" w:rsidR="00FB0599" w:rsidRPr="00E4567E" w:rsidRDefault="00FB0599" w:rsidP="0015589D">
            <w:pPr>
              <w:autoSpaceDE w:val="0"/>
              <w:autoSpaceDN w:val="0"/>
              <w:adjustRightInd w:val="0"/>
              <w:jc w:val="both"/>
              <w:rPr>
                <w:rFonts w:ascii="Arial" w:hAnsi="Arial" w:cs="Arial"/>
              </w:rPr>
            </w:pPr>
            <w:r>
              <w:rPr>
                <w:rFonts w:ascii="Arial" w:hAnsi="Arial" w:cs="Arial"/>
              </w:rPr>
              <w:t>7</w:t>
            </w:r>
            <w:r w:rsidRPr="00E4567E">
              <w:rPr>
                <w:rFonts w:ascii="Arial" w:hAnsi="Arial" w:cs="Arial"/>
              </w:rPr>
              <w:t xml:space="preserve">. </w:t>
            </w:r>
            <w:r w:rsidRPr="00CD7E49">
              <w:rPr>
                <w:rFonts w:ascii="Arial" w:hAnsi="Arial" w:cs="Arial"/>
              </w:rPr>
              <w:t>Dati della PA e tecnologie emergenti</w:t>
            </w:r>
          </w:p>
        </w:tc>
        <w:tc>
          <w:tcPr>
            <w:tcW w:w="4879" w:type="dxa"/>
            <w:vAlign w:val="center"/>
          </w:tcPr>
          <w:p w14:paraId="0F043393" w14:textId="77777777" w:rsidR="00FB0599" w:rsidRPr="00E4567E" w:rsidRDefault="00FB0599" w:rsidP="0015589D">
            <w:pPr>
              <w:autoSpaceDE w:val="0"/>
              <w:autoSpaceDN w:val="0"/>
              <w:adjustRightInd w:val="0"/>
              <w:jc w:val="both"/>
              <w:rPr>
                <w:rFonts w:ascii="Arial" w:hAnsi="Arial" w:cs="Arial"/>
              </w:rPr>
            </w:pPr>
            <w:r w:rsidRPr="00E4567E">
              <w:rPr>
                <w:rFonts w:ascii="Arial" w:hAnsi="Arial" w:cs="Arial"/>
              </w:rPr>
              <w:t>L’obiettivo è favorire l’acquisizione di un livello elevato di conoscenza e padronanza dei temi trattati.</w:t>
            </w:r>
          </w:p>
          <w:p w14:paraId="2F3B3D02" w14:textId="77777777" w:rsidR="00FB0599" w:rsidRPr="00E4567E" w:rsidRDefault="00FB0599" w:rsidP="0015589D">
            <w:pPr>
              <w:autoSpaceDE w:val="0"/>
              <w:autoSpaceDN w:val="0"/>
              <w:adjustRightInd w:val="0"/>
              <w:jc w:val="both"/>
              <w:rPr>
                <w:rFonts w:ascii="Arial" w:hAnsi="Arial" w:cs="Arial"/>
              </w:rPr>
            </w:pPr>
            <w:r w:rsidRPr="00E4567E">
              <w:rPr>
                <w:rFonts w:ascii="Arial" w:hAnsi="Arial" w:cs="Arial"/>
              </w:rPr>
              <w:t>Il programma consiste nell’analisi critica, interpretazione sistematica ed applicazione pratica delle pertinenti disposizioni normative e statuizioni giurisprudenziali</w:t>
            </w:r>
            <w:r>
              <w:rPr>
                <w:rFonts w:ascii="Arial" w:hAnsi="Arial" w:cs="Arial"/>
              </w:rPr>
              <w:t>.</w:t>
            </w:r>
          </w:p>
        </w:tc>
      </w:tr>
    </w:tbl>
    <w:p w14:paraId="36FC80A4" w14:textId="77777777" w:rsidR="00FB0599" w:rsidRPr="00E4567E" w:rsidRDefault="00FB0599" w:rsidP="00FB0599"/>
    <w:p w14:paraId="0FDFEFD1" w14:textId="77777777" w:rsidR="00FB0599" w:rsidRPr="00E4567E" w:rsidRDefault="00FB0599" w:rsidP="00FB0599"/>
    <w:p w14:paraId="1CFFEF68" w14:textId="77777777" w:rsidR="00FB0599" w:rsidRPr="00E4567E" w:rsidRDefault="00FB0599" w:rsidP="00FB0599">
      <w:pPr>
        <w:pStyle w:val="Titolo"/>
        <w:ind w:right="-994"/>
        <w:rPr>
          <w:rFonts w:ascii="Arial" w:hAnsi="Arial" w:cs="Arial"/>
          <w:sz w:val="24"/>
          <w:szCs w:val="24"/>
        </w:rPr>
      </w:pPr>
    </w:p>
    <w:p w14:paraId="21903164" w14:textId="77777777" w:rsidR="00FB0599" w:rsidRDefault="00FB0599" w:rsidP="00FB0599">
      <w:pPr>
        <w:pStyle w:val="Titolo"/>
        <w:rPr>
          <w:rFonts w:ascii="Arial" w:hAnsi="Arial" w:cs="Arial"/>
          <w:b/>
          <w:sz w:val="24"/>
          <w:szCs w:val="24"/>
          <w:u w:val="single"/>
        </w:rPr>
      </w:pPr>
      <w:r w:rsidRPr="004C76DC">
        <w:rPr>
          <w:rFonts w:ascii="Arial" w:hAnsi="Arial" w:cs="Arial"/>
          <w:b/>
          <w:sz w:val="24"/>
          <w:szCs w:val="24"/>
        </w:rPr>
        <w:t>Tasse di iscrizione (</w:t>
      </w:r>
      <w:r w:rsidRPr="004C76DC">
        <w:rPr>
          <w:rFonts w:ascii="Arial" w:hAnsi="Arial" w:cs="Arial"/>
          <w:b/>
          <w:sz w:val="24"/>
          <w:szCs w:val="24"/>
          <w:u w:val="single"/>
        </w:rPr>
        <w:t>partecipanti progetto INPS “Valore P.A. 20</w:t>
      </w:r>
      <w:r>
        <w:rPr>
          <w:rFonts w:ascii="Arial" w:hAnsi="Arial" w:cs="Arial"/>
          <w:b/>
          <w:sz w:val="24"/>
          <w:szCs w:val="24"/>
          <w:u w:val="single"/>
        </w:rPr>
        <w:t>20</w:t>
      </w:r>
      <w:r w:rsidRPr="004C76DC">
        <w:rPr>
          <w:rFonts w:ascii="Arial" w:hAnsi="Arial" w:cs="Arial"/>
          <w:b/>
          <w:sz w:val="24"/>
          <w:szCs w:val="24"/>
          <w:u w:val="single"/>
        </w:rPr>
        <w:t>”)</w:t>
      </w:r>
    </w:p>
    <w:p w14:paraId="33C37D2E" w14:textId="77777777" w:rsidR="00FB0599" w:rsidRDefault="00FB0599" w:rsidP="00FB0599"/>
    <w:p w14:paraId="6DA61BDC" w14:textId="77777777" w:rsidR="00FB0599" w:rsidRPr="004C76DC" w:rsidRDefault="00FB0599" w:rsidP="00FB0599">
      <w:pPr>
        <w:autoSpaceDE w:val="0"/>
        <w:autoSpaceDN w:val="0"/>
        <w:adjustRightInd w:val="0"/>
        <w:jc w:val="both"/>
        <w:rPr>
          <w:rFonts w:ascii="Arial" w:hAnsi="Arial" w:cs="Arial"/>
        </w:rPr>
      </w:pPr>
      <w:r w:rsidRPr="004C76DC">
        <w:rPr>
          <w:rFonts w:ascii="Arial" w:hAnsi="Arial" w:cs="Arial"/>
        </w:rPr>
        <w:t xml:space="preserve">Con esclusivo riferimento agli iscritti per effetto della Convenzione stipulata con </w:t>
      </w:r>
      <w:r>
        <w:rPr>
          <w:rFonts w:ascii="Arial" w:hAnsi="Arial" w:cs="Arial"/>
        </w:rPr>
        <w:t>l’</w:t>
      </w:r>
      <w:r w:rsidRPr="004C76DC">
        <w:rPr>
          <w:rFonts w:ascii="Arial" w:hAnsi="Arial" w:cs="Arial"/>
        </w:rPr>
        <w:t>INPS in attuazione del progetto “Valore PA 20</w:t>
      </w:r>
      <w:r>
        <w:rPr>
          <w:rFonts w:ascii="Arial" w:hAnsi="Arial" w:cs="Arial"/>
        </w:rPr>
        <w:t>20</w:t>
      </w:r>
      <w:r w:rsidRPr="004C76DC">
        <w:rPr>
          <w:rFonts w:ascii="Arial" w:hAnsi="Arial" w:cs="Arial"/>
        </w:rPr>
        <w:t>”, l’intero costo di iscrizione al Corso, pari ad euro 863,00 per ciascun partecipante effettivo, sarà sostenuto e corrisposto da</w:t>
      </w:r>
      <w:r>
        <w:rPr>
          <w:rFonts w:ascii="Arial" w:hAnsi="Arial" w:cs="Arial"/>
        </w:rPr>
        <w:t>ll’</w:t>
      </w:r>
      <w:r w:rsidRPr="004C76DC">
        <w:rPr>
          <w:rFonts w:ascii="Arial" w:hAnsi="Arial" w:cs="Arial"/>
        </w:rPr>
        <w:t>NPS, secondo le modalità̀ previste dal Bando per l’accreditamento e dall</w:t>
      </w:r>
      <w:r>
        <w:rPr>
          <w:rFonts w:ascii="Arial" w:hAnsi="Arial" w:cs="Arial"/>
        </w:rPr>
        <w:t>e</w:t>
      </w:r>
      <w:r w:rsidRPr="004C76DC">
        <w:rPr>
          <w:rFonts w:ascii="Arial" w:hAnsi="Arial" w:cs="Arial"/>
        </w:rPr>
        <w:t xml:space="preserve"> Convenzion</w:t>
      </w:r>
      <w:r>
        <w:rPr>
          <w:rFonts w:ascii="Arial" w:hAnsi="Arial" w:cs="Arial"/>
        </w:rPr>
        <w:t>i</w:t>
      </w:r>
      <w:r w:rsidRPr="004C76DC">
        <w:rPr>
          <w:rFonts w:ascii="Arial" w:hAnsi="Arial" w:cs="Arial"/>
        </w:rPr>
        <w:t xml:space="preserve"> sottoscritt</w:t>
      </w:r>
      <w:r>
        <w:rPr>
          <w:rFonts w:ascii="Arial" w:hAnsi="Arial" w:cs="Arial"/>
        </w:rPr>
        <w:t>e</w:t>
      </w:r>
      <w:r w:rsidRPr="004C76DC">
        <w:rPr>
          <w:rFonts w:ascii="Arial" w:hAnsi="Arial" w:cs="Arial"/>
        </w:rPr>
        <w:t xml:space="preserve"> dalla </w:t>
      </w:r>
      <w:r>
        <w:rPr>
          <w:rFonts w:ascii="Arial" w:hAnsi="Arial" w:cs="Arial"/>
        </w:rPr>
        <w:t xml:space="preserve">competenti </w:t>
      </w:r>
      <w:r w:rsidRPr="004C76DC">
        <w:rPr>
          <w:rFonts w:ascii="Arial" w:hAnsi="Arial" w:cs="Arial"/>
        </w:rPr>
        <w:t>Direzion</w:t>
      </w:r>
      <w:r>
        <w:rPr>
          <w:rFonts w:ascii="Arial" w:hAnsi="Arial" w:cs="Arial"/>
        </w:rPr>
        <w:t xml:space="preserve">i </w:t>
      </w:r>
      <w:r w:rsidRPr="004C76DC">
        <w:rPr>
          <w:rFonts w:ascii="Arial" w:hAnsi="Arial" w:cs="Arial"/>
        </w:rPr>
        <w:t>Metropolitan</w:t>
      </w:r>
      <w:r>
        <w:rPr>
          <w:rFonts w:ascii="Arial" w:hAnsi="Arial" w:cs="Arial"/>
        </w:rPr>
        <w:t xml:space="preserve">e </w:t>
      </w:r>
      <w:r w:rsidRPr="004C76DC">
        <w:rPr>
          <w:rFonts w:ascii="Arial" w:hAnsi="Arial" w:cs="Arial"/>
        </w:rPr>
        <w:t>di Coordinamento INPS e dal Dipartimento di Giurisprudenza</w:t>
      </w:r>
      <w:r>
        <w:rPr>
          <w:rFonts w:ascii="Arial" w:hAnsi="Arial" w:cs="Arial"/>
        </w:rPr>
        <w:t xml:space="preserve"> dell’Università degli Studi Roma Tre. </w:t>
      </w:r>
    </w:p>
    <w:p w14:paraId="1887B212" w14:textId="77777777" w:rsidR="00FB0599" w:rsidRPr="004C76DC" w:rsidRDefault="00FB0599" w:rsidP="00FB0599">
      <w:pPr>
        <w:autoSpaceDE w:val="0"/>
        <w:autoSpaceDN w:val="0"/>
        <w:adjustRightInd w:val="0"/>
        <w:jc w:val="both"/>
        <w:rPr>
          <w:rFonts w:ascii="Arial" w:hAnsi="Arial" w:cs="Arial"/>
        </w:rPr>
      </w:pPr>
    </w:p>
    <w:p w14:paraId="28C72CCA" w14:textId="77777777" w:rsidR="00FB0599" w:rsidRPr="004C76DC" w:rsidRDefault="00FB0599" w:rsidP="00FB0599">
      <w:pPr>
        <w:autoSpaceDE w:val="0"/>
        <w:autoSpaceDN w:val="0"/>
        <w:adjustRightInd w:val="0"/>
        <w:jc w:val="both"/>
        <w:rPr>
          <w:rFonts w:ascii="Arial" w:hAnsi="Arial" w:cs="Arial"/>
        </w:rPr>
      </w:pPr>
      <w:r w:rsidRPr="004C76DC">
        <w:rPr>
          <w:rFonts w:ascii="Arial" w:hAnsi="Arial" w:cs="Arial"/>
        </w:rPr>
        <w:t>L’importo totale è comprensivo dell’imposta fissa di bollo e del contributo per il rilascio del diploma o dell’attestato.</w:t>
      </w:r>
    </w:p>
    <w:p w14:paraId="7C0E0976" w14:textId="77777777" w:rsidR="00FB0599" w:rsidRDefault="00FB0599" w:rsidP="00FB0599"/>
    <w:p w14:paraId="418DEA08" w14:textId="77777777" w:rsidR="00FB0599" w:rsidRDefault="00FB0599" w:rsidP="00FB0599"/>
    <w:p w14:paraId="7C57F99D" w14:textId="77777777" w:rsidR="00FB0599" w:rsidRPr="004C76DC" w:rsidRDefault="00FB0599" w:rsidP="00FB0599">
      <w:pPr>
        <w:pStyle w:val="Titolo"/>
        <w:rPr>
          <w:rFonts w:ascii="Arial" w:hAnsi="Arial" w:cs="Arial"/>
          <w:b/>
          <w:sz w:val="24"/>
          <w:szCs w:val="24"/>
        </w:rPr>
      </w:pPr>
      <w:r w:rsidRPr="004C76DC">
        <w:rPr>
          <w:rFonts w:ascii="Arial" w:hAnsi="Arial" w:cs="Arial"/>
          <w:b/>
          <w:sz w:val="24"/>
          <w:szCs w:val="24"/>
        </w:rPr>
        <w:t>Tasse di iscrizione (</w:t>
      </w:r>
      <w:r w:rsidRPr="004C76DC">
        <w:rPr>
          <w:rFonts w:ascii="Arial" w:hAnsi="Arial" w:cs="Arial"/>
          <w:b/>
          <w:sz w:val="24"/>
          <w:szCs w:val="24"/>
          <w:u w:val="single"/>
        </w:rPr>
        <w:t>partecipanti esterni)</w:t>
      </w:r>
    </w:p>
    <w:p w14:paraId="560FEB87" w14:textId="77777777" w:rsidR="00FB0599" w:rsidRPr="004C76DC" w:rsidRDefault="00FB0599" w:rsidP="00FB0599">
      <w:pPr>
        <w:spacing w:before="4"/>
        <w:rPr>
          <w:rFonts w:ascii="Arial" w:eastAsia="Arial" w:hAnsi="Arial" w:cs="Arial"/>
        </w:rPr>
      </w:pPr>
    </w:p>
    <w:p w14:paraId="3BCB7EAC" w14:textId="77777777" w:rsidR="00FB0599" w:rsidRPr="004C76DC" w:rsidRDefault="00FB0599" w:rsidP="00FB0599">
      <w:pPr>
        <w:autoSpaceDE w:val="0"/>
        <w:autoSpaceDN w:val="0"/>
        <w:adjustRightInd w:val="0"/>
        <w:jc w:val="both"/>
        <w:rPr>
          <w:rFonts w:ascii="Arial" w:hAnsi="Arial" w:cs="Arial"/>
        </w:rPr>
      </w:pPr>
      <w:r w:rsidRPr="004C76DC">
        <w:rPr>
          <w:rFonts w:ascii="Arial" w:hAnsi="Arial" w:cs="Arial"/>
        </w:rPr>
        <w:t>Con riferimento agli iscritti non aderenti al progetto “Valore P.A. 20</w:t>
      </w:r>
      <w:r>
        <w:rPr>
          <w:rFonts w:ascii="Arial" w:hAnsi="Arial" w:cs="Arial"/>
        </w:rPr>
        <w:t>20</w:t>
      </w:r>
      <w:r w:rsidRPr="004C76DC">
        <w:rPr>
          <w:rFonts w:ascii="Arial" w:hAnsi="Arial" w:cs="Arial"/>
        </w:rPr>
        <w:t>”, la tassa d’iscrizione al Corso è stabilita nella stessa misura prevista per i corsisti INPS, ossia in euro 863,00, da versare in un’unica soluzione, al momento dell’iscrizione al Corso.</w:t>
      </w:r>
    </w:p>
    <w:p w14:paraId="08C76427" w14:textId="77777777" w:rsidR="00FB0599" w:rsidRPr="004C76DC" w:rsidRDefault="00FB0599" w:rsidP="00FB0599">
      <w:pPr>
        <w:autoSpaceDE w:val="0"/>
        <w:autoSpaceDN w:val="0"/>
        <w:adjustRightInd w:val="0"/>
        <w:jc w:val="both"/>
        <w:rPr>
          <w:rFonts w:ascii="Arial" w:hAnsi="Arial" w:cs="Arial"/>
        </w:rPr>
      </w:pPr>
    </w:p>
    <w:p w14:paraId="6459F393" w14:textId="77777777" w:rsidR="00FB0599" w:rsidRPr="004C76DC" w:rsidRDefault="00FB0599" w:rsidP="00FB0599">
      <w:pPr>
        <w:autoSpaceDE w:val="0"/>
        <w:autoSpaceDN w:val="0"/>
        <w:adjustRightInd w:val="0"/>
        <w:jc w:val="both"/>
        <w:rPr>
          <w:rFonts w:ascii="Arial" w:hAnsi="Arial" w:cs="Arial"/>
        </w:rPr>
      </w:pPr>
      <w:r w:rsidRPr="004C76DC">
        <w:rPr>
          <w:rFonts w:ascii="Arial" w:hAnsi="Arial" w:cs="Arial"/>
        </w:rPr>
        <w:t xml:space="preserve">All’importo si aggiungono l’imposta di bollo virtuale e il contributo per il rilascio del diploma o dell’attestato, a carico di ciascun iscritto. </w:t>
      </w:r>
    </w:p>
    <w:p w14:paraId="69E22C36" w14:textId="77777777" w:rsidR="00FB0599" w:rsidRPr="004C76DC" w:rsidRDefault="00FB0599" w:rsidP="00FB0599">
      <w:pPr>
        <w:autoSpaceDE w:val="0"/>
        <w:autoSpaceDN w:val="0"/>
        <w:adjustRightInd w:val="0"/>
        <w:jc w:val="both"/>
        <w:rPr>
          <w:rFonts w:ascii="Arial" w:hAnsi="Arial" w:cs="Arial"/>
        </w:rPr>
      </w:pPr>
    </w:p>
    <w:p w14:paraId="24C6FD58" w14:textId="77777777" w:rsidR="00FB0599" w:rsidRPr="004C76DC" w:rsidRDefault="00FB0599" w:rsidP="00FB0599">
      <w:pPr>
        <w:autoSpaceDE w:val="0"/>
        <w:autoSpaceDN w:val="0"/>
        <w:adjustRightInd w:val="0"/>
        <w:jc w:val="both"/>
        <w:rPr>
          <w:rFonts w:ascii="Arial" w:hAnsi="Arial" w:cs="Arial"/>
        </w:rPr>
      </w:pPr>
      <w:r w:rsidRPr="004C76DC">
        <w:rPr>
          <w:rFonts w:ascii="Arial" w:hAnsi="Arial" w:cs="Arial"/>
        </w:rPr>
        <w:t xml:space="preserve">Le quote di iscrizione non saranno rimborsate in caso di volontaria rinuncia ovvero in caso di non perfezionamento della documentazione prevista per l’iscrizione al Corso. </w:t>
      </w:r>
    </w:p>
    <w:p w14:paraId="00F1D7C3" w14:textId="77777777" w:rsidR="00FB0599" w:rsidRPr="004C76DC" w:rsidRDefault="00FB0599" w:rsidP="00FB0599">
      <w:pPr>
        <w:autoSpaceDE w:val="0"/>
        <w:autoSpaceDN w:val="0"/>
        <w:adjustRightInd w:val="0"/>
        <w:jc w:val="both"/>
        <w:rPr>
          <w:rFonts w:ascii="Arial" w:hAnsi="Arial" w:cs="Arial"/>
        </w:rPr>
      </w:pPr>
    </w:p>
    <w:p w14:paraId="58EF0F8E" w14:textId="77777777" w:rsidR="00FB0599" w:rsidRDefault="00FB0599" w:rsidP="00FB0599">
      <w:pPr>
        <w:autoSpaceDE w:val="0"/>
        <w:autoSpaceDN w:val="0"/>
        <w:adjustRightInd w:val="0"/>
        <w:jc w:val="both"/>
        <w:rPr>
          <w:rFonts w:ascii="Arial" w:hAnsi="Arial" w:cs="Arial"/>
        </w:rPr>
      </w:pPr>
      <w:r>
        <w:rPr>
          <w:rFonts w:ascii="Arial" w:hAnsi="Arial" w:cs="Arial"/>
        </w:rPr>
        <w:t xml:space="preserve">Tutte le indicazioni sulle modalità di iscrizione al Corso sono disponibili sui siti internet dell’Ateneo e del Dipartimento di Giurisprudenza. </w:t>
      </w:r>
    </w:p>
    <w:p w14:paraId="6634B1DF" w14:textId="77777777" w:rsidR="00FB0599" w:rsidRDefault="00FB0599" w:rsidP="00FB0599">
      <w:pPr>
        <w:autoSpaceDE w:val="0"/>
        <w:autoSpaceDN w:val="0"/>
        <w:adjustRightInd w:val="0"/>
        <w:jc w:val="both"/>
        <w:rPr>
          <w:rFonts w:ascii="Arial" w:hAnsi="Arial" w:cs="Arial"/>
          <w:iCs/>
          <w:u w:val="single"/>
        </w:rPr>
      </w:pPr>
    </w:p>
    <w:p w14:paraId="0E98A3E9" w14:textId="77777777" w:rsidR="00FB0599" w:rsidRDefault="00FB0599" w:rsidP="00FB0599">
      <w:pPr>
        <w:autoSpaceDE w:val="0"/>
        <w:autoSpaceDN w:val="0"/>
        <w:adjustRightInd w:val="0"/>
        <w:jc w:val="both"/>
        <w:rPr>
          <w:rFonts w:ascii="Arial" w:hAnsi="Arial" w:cs="Arial"/>
          <w:iCs/>
          <w:u w:val="single"/>
        </w:rPr>
      </w:pPr>
    </w:p>
    <w:p w14:paraId="10D4EAB4" w14:textId="77777777" w:rsidR="00FB0599" w:rsidRPr="00E4567E" w:rsidRDefault="00FB0599" w:rsidP="00FB0599">
      <w:pPr>
        <w:autoSpaceDE w:val="0"/>
        <w:autoSpaceDN w:val="0"/>
        <w:adjustRightInd w:val="0"/>
        <w:jc w:val="both"/>
        <w:rPr>
          <w:rFonts w:ascii="Arial" w:hAnsi="Arial" w:cs="Arial"/>
          <w:iCs/>
          <w:u w:val="single"/>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4890"/>
      </w:tblGrid>
      <w:tr w:rsidR="00FB0599" w:rsidRPr="00E4567E" w14:paraId="433CD79A" w14:textId="77777777" w:rsidTr="0015589D">
        <w:trPr>
          <w:trHeight w:val="281"/>
        </w:trPr>
        <w:tc>
          <w:tcPr>
            <w:tcW w:w="5119" w:type="dxa"/>
            <w:shd w:val="clear" w:color="auto" w:fill="auto"/>
            <w:vAlign w:val="center"/>
          </w:tcPr>
          <w:p w14:paraId="533CB2B0" w14:textId="77777777" w:rsidR="00FB0599" w:rsidRPr="00E4567E" w:rsidRDefault="00FB0599" w:rsidP="0015589D">
            <w:pPr>
              <w:autoSpaceDE w:val="0"/>
              <w:autoSpaceDN w:val="0"/>
              <w:adjustRightInd w:val="0"/>
              <w:jc w:val="center"/>
              <w:rPr>
                <w:rFonts w:ascii="Arial" w:hAnsi="Arial" w:cs="Arial"/>
                <w:b/>
              </w:rPr>
            </w:pPr>
            <w:r w:rsidRPr="00E4567E">
              <w:rPr>
                <w:rFonts w:ascii="Arial" w:hAnsi="Arial" w:cs="Arial"/>
                <w:b/>
              </w:rPr>
              <w:lastRenderedPageBreak/>
              <w:t xml:space="preserve">Importo </w:t>
            </w:r>
          </w:p>
        </w:tc>
        <w:tc>
          <w:tcPr>
            <w:tcW w:w="4890" w:type="dxa"/>
            <w:shd w:val="clear" w:color="auto" w:fill="auto"/>
            <w:vAlign w:val="center"/>
          </w:tcPr>
          <w:p w14:paraId="5A9FE5B9" w14:textId="77777777" w:rsidR="00FB0599" w:rsidRPr="00E4567E" w:rsidRDefault="00FB0599" w:rsidP="0015589D">
            <w:pPr>
              <w:autoSpaceDE w:val="0"/>
              <w:autoSpaceDN w:val="0"/>
              <w:adjustRightInd w:val="0"/>
              <w:jc w:val="center"/>
              <w:rPr>
                <w:rFonts w:ascii="Arial" w:hAnsi="Arial" w:cs="Arial"/>
                <w:b/>
              </w:rPr>
            </w:pPr>
            <w:r w:rsidRPr="00E4567E">
              <w:rPr>
                <w:rFonts w:ascii="Arial" w:hAnsi="Arial" w:cs="Arial"/>
                <w:b/>
              </w:rPr>
              <w:t>Scad</w:t>
            </w:r>
            <w:r>
              <w:rPr>
                <w:rFonts w:ascii="Arial" w:hAnsi="Arial" w:cs="Arial"/>
                <w:b/>
              </w:rPr>
              <w:t>enza</w:t>
            </w:r>
            <w:r w:rsidRPr="00E4567E">
              <w:rPr>
                <w:rFonts w:ascii="Arial" w:hAnsi="Arial" w:cs="Arial"/>
                <w:b/>
              </w:rPr>
              <w:t xml:space="preserve"> rata</w:t>
            </w:r>
          </w:p>
        </w:tc>
      </w:tr>
      <w:tr w:rsidR="00FB0599" w:rsidRPr="00E4567E" w14:paraId="223834C2" w14:textId="77777777" w:rsidTr="0015589D">
        <w:trPr>
          <w:trHeight w:val="269"/>
        </w:trPr>
        <w:tc>
          <w:tcPr>
            <w:tcW w:w="5119" w:type="dxa"/>
            <w:shd w:val="clear" w:color="auto" w:fill="auto"/>
            <w:vAlign w:val="center"/>
          </w:tcPr>
          <w:p w14:paraId="10281048" w14:textId="77777777" w:rsidR="00FB0599" w:rsidRPr="00E4567E" w:rsidRDefault="00FB0599" w:rsidP="0015589D">
            <w:pPr>
              <w:tabs>
                <w:tab w:val="left" w:pos="1140"/>
              </w:tabs>
              <w:autoSpaceDE w:val="0"/>
              <w:autoSpaceDN w:val="0"/>
              <w:adjustRightInd w:val="0"/>
              <w:jc w:val="center"/>
              <w:rPr>
                <w:rFonts w:ascii="Arial" w:hAnsi="Arial" w:cs="Arial"/>
              </w:rPr>
            </w:pPr>
            <w:r>
              <w:rPr>
                <w:rFonts w:ascii="Arial" w:hAnsi="Arial" w:cs="Arial"/>
              </w:rPr>
              <w:t>863,00*</w:t>
            </w:r>
          </w:p>
        </w:tc>
        <w:tc>
          <w:tcPr>
            <w:tcW w:w="4890" w:type="dxa"/>
            <w:shd w:val="clear" w:color="auto" w:fill="auto"/>
            <w:vAlign w:val="center"/>
          </w:tcPr>
          <w:p w14:paraId="6C054BC2" w14:textId="77777777" w:rsidR="00FB0599" w:rsidRPr="00E4567E" w:rsidRDefault="00FB0599" w:rsidP="0015589D">
            <w:pPr>
              <w:autoSpaceDE w:val="0"/>
              <w:autoSpaceDN w:val="0"/>
              <w:adjustRightInd w:val="0"/>
              <w:jc w:val="center"/>
              <w:rPr>
                <w:rFonts w:ascii="Arial" w:hAnsi="Arial" w:cs="Arial"/>
                <w:highlight w:val="yellow"/>
              </w:rPr>
            </w:pPr>
            <w:r>
              <w:rPr>
                <w:rFonts w:ascii="Arial" w:hAnsi="Arial" w:cs="Arial"/>
              </w:rPr>
              <w:t>1</w:t>
            </w:r>
            <w:r w:rsidRPr="00837674">
              <w:rPr>
                <w:rFonts w:ascii="Arial" w:hAnsi="Arial" w:cs="Arial"/>
              </w:rPr>
              <w:t>3 maggio 2021</w:t>
            </w:r>
          </w:p>
        </w:tc>
      </w:tr>
    </w:tbl>
    <w:p w14:paraId="614CC3E0" w14:textId="77777777" w:rsidR="00FB0599" w:rsidRDefault="00FB0599" w:rsidP="00FB0599">
      <w:pPr>
        <w:autoSpaceDE w:val="0"/>
        <w:autoSpaceDN w:val="0"/>
        <w:adjustRightInd w:val="0"/>
        <w:jc w:val="both"/>
        <w:rPr>
          <w:rFonts w:ascii="Arial" w:hAnsi="Arial" w:cs="Arial"/>
        </w:rPr>
      </w:pPr>
      <w:r>
        <w:rPr>
          <w:rFonts w:ascii="Arial" w:hAnsi="Arial" w:cs="Arial"/>
        </w:rPr>
        <w:t>* Per i soli partecipanti esterni, a tale importo (Euro 863,00)</w:t>
      </w:r>
      <w:r w:rsidRPr="004C76DC">
        <w:rPr>
          <w:rFonts w:ascii="Arial" w:hAnsi="Arial" w:cs="Arial"/>
        </w:rPr>
        <w:t xml:space="preserve"> si aggiungono l’imposta di bollo virtuale </w:t>
      </w:r>
      <w:r>
        <w:rPr>
          <w:rFonts w:ascii="Arial" w:hAnsi="Arial" w:cs="Arial"/>
        </w:rPr>
        <w:t xml:space="preserve">(Euro 16) </w:t>
      </w:r>
      <w:r w:rsidRPr="004C76DC">
        <w:rPr>
          <w:rFonts w:ascii="Arial" w:hAnsi="Arial" w:cs="Arial"/>
        </w:rPr>
        <w:t>e il contributo per il rilascio dell’attestato</w:t>
      </w:r>
      <w:r>
        <w:rPr>
          <w:rFonts w:ascii="Arial" w:hAnsi="Arial" w:cs="Arial"/>
        </w:rPr>
        <w:t xml:space="preserve"> (Euro 25)</w:t>
      </w:r>
      <w:r w:rsidRPr="004C76DC">
        <w:rPr>
          <w:rFonts w:ascii="Arial" w:hAnsi="Arial" w:cs="Arial"/>
        </w:rPr>
        <w:t>, a carico di ciascun iscritto</w:t>
      </w:r>
      <w:r>
        <w:rPr>
          <w:rFonts w:ascii="Arial" w:hAnsi="Arial" w:cs="Arial"/>
        </w:rPr>
        <w:t xml:space="preserve">; per complessivi Euro 904,00. </w:t>
      </w:r>
    </w:p>
    <w:p w14:paraId="59035A91" w14:textId="77777777" w:rsidR="00FB0599" w:rsidRPr="00E4567E" w:rsidRDefault="00FB0599" w:rsidP="00FB0599">
      <w:pPr>
        <w:autoSpaceDE w:val="0"/>
        <w:autoSpaceDN w:val="0"/>
        <w:adjustRightInd w:val="0"/>
        <w:jc w:val="both"/>
        <w:rPr>
          <w:rFonts w:ascii="Arial" w:hAnsi="Arial" w:cs="Arial"/>
        </w:rPr>
      </w:pPr>
    </w:p>
    <w:p w14:paraId="70B63F9E" w14:textId="77777777" w:rsidR="00FB0599" w:rsidRPr="00E4567E" w:rsidRDefault="00FB0599" w:rsidP="00FB0599">
      <w:pPr>
        <w:pStyle w:val="Titolo"/>
        <w:spacing w:after="120"/>
        <w:rPr>
          <w:rFonts w:ascii="Arial" w:hAnsi="Arial" w:cs="Arial"/>
          <w:spacing w:val="0"/>
          <w:kern w:val="0"/>
          <w:sz w:val="24"/>
          <w:szCs w:val="24"/>
        </w:rPr>
      </w:pPr>
    </w:p>
    <w:p w14:paraId="1AB39387" w14:textId="77777777" w:rsidR="00FB0599" w:rsidRPr="00E4567E" w:rsidRDefault="00FB0599" w:rsidP="00FB0599">
      <w:pPr>
        <w:pStyle w:val="Titolo"/>
        <w:rPr>
          <w:rFonts w:ascii="Arial" w:hAnsi="Arial" w:cs="Arial"/>
          <w:b/>
          <w:spacing w:val="0"/>
          <w:kern w:val="0"/>
          <w:sz w:val="24"/>
          <w:szCs w:val="24"/>
        </w:rPr>
      </w:pPr>
      <w:r w:rsidRPr="00E4567E">
        <w:rPr>
          <w:rFonts w:ascii="Arial" w:hAnsi="Arial" w:cs="Arial"/>
          <w:b/>
          <w:spacing w:val="0"/>
          <w:kern w:val="0"/>
          <w:sz w:val="24"/>
          <w:szCs w:val="24"/>
        </w:rPr>
        <w:t>Esonero dalle tasse di iscrizione</w:t>
      </w:r>
    </w:p>
    <w:p w14:paraId="762F50B8" w14:textId="77777777" w:rsidR="00FB0599" w:rsidRPr="00E4567E" w:rsidRDefault="00FB0599" w:rsidP="00FB0599">
      <w:pPr>
        <w:autoSpaceDE w:val="0"/>
        <w:autoSpaceDN w:val="0"/>
        <w:adjustRightInd w:val="0"/>
        <w:jc w:val="center"/>
        <w:rPr>
          <w:rFonts w:ascii="Arial" w:hAnsi="Arial" w:cs="Arial"/>
        </w:rPr>
      </w:pPr>
    </w:p>
    <w:p w14:paraId="1038A945" w14:textId="77777777" w:rsidR="00FB0599" w:rsidRDefault="00FB0599" w:rsidP="00FB0599">
      <w:pPr>
        <w:autoSpaceDE w:val="0"/>
        <w:autoSpaceDN w:val="0"/>
        <w:adjustRightInd w:val="0"/>
        <w:jc w:val="both"/>
        <w:rPr>
          <w:rFonts w:ascii="Arial" w:hAnsi="Arial" w:cs="Arial"/>
        </w:rPr>
      </w:pPr>
      <w:r w:rsidRPr="00E4567E">
        <w:rPr>
          <w:rFonts w:ascii="Arial" w:hAnsi="Arial" w:cs="Arial"/>
        </w:rPr>
        <w:t>Non sono previste borse di studio.</w:t>
      </w:r>
      <w:r>
        <w:rPr>
          <w:rFonts w:ascii="Arial" w:hAnsi="Arial" w:cs="Arial"/>
        </w:rPr>
        <w:t xml:space="preserve"> </w:t>
      </w:r>
    </w:p>
    <w:p w14:paraId="68C26A72" w14:textId="77777777" w:rsidR="00FB0599" w:rsidRDefault="00FB0599" w:rsidP="00FB0599">
      <w:pPr>
        <w:autoSpaceDE w:val="0"/>
        <w:autoSpaceDN w:val="0"/>
        <w:adjustRightInd w:val="0"/>
        <w:jc w:val="both"/>
        <w:rPr>
          <w:rFonts w:ascii="Arial" w:hAnsi="Arial" w:cs="Arial"/>
        </w:rPr>
      </w:pPr>
    </w:p>
    <w:p w14:paraId="24204E36" w14:textId="06653627" w:rsidR="005775AA" w:rsidRDefault="005775AA" w:rsidP="00304E14">
      <w:pPr>
        <w:autoSpaceDE w:val="0"/>
        <w:autoSpaceDN w:val="0"/>
        <w:adjustRightInd w:val="0"/>
        <w:jc w:val="both"/>
        <w:rPr>
          <w:rFonts w:ascii="Arial" w:hAnsi="Arial" w:cs="Arial"/>
        </w:rPr>
      </w:pPr>
    </w:p>
    <w:p w14:paraId="73DB230C" w14:textId="38DC7BFF" w:rsidR="005775AA" w:rsidRDefault="005775AA" w:rsidP="00304E14">
      <w:pPr>
        <w:autoSpaceDE w:val="0"/>
        <w:autoSpaceDN w:val="0"/>
        <w:adjustRightInd w:val="0"/>
        <w:jc w:val="both"/>
        <w:rPr>
          <w:rFonts w:ascii="Arial" w:hAnsi="Arial" w:cs="Arial"/>
        </w:rPr>
      </w:pPr>
    </w:p>
    <w:sectPr w:rsidR="005775AA" w:rsidSect="00124C5B">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C4A66" w14:textId="77777777" w:rsidR="00A02087" w:rsidRDefault="00A02087">
      <w:r>
        <w:separator/>
      </w:r>
    </w:p>
  </w:endnote>
  <w:endnote w:type="continuationSeparator" w:id="0">
    <w:p w14:paraId="34D64306" w14:textId="77777777" w:rsidR="00A02087" w:rsidRDefault="00A0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F811" w14:textId="77777777" w:rsidR="006B4BDC" w:rsidRDefault="006B4BDC"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6B4BDC" w:rsidRDefault="006B4B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529F" w14:textId="76BC7913" w:rsidR="006B4BDC" w:rsidRPr="00703E56" w:rsidRDefault="006B4BDC"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B15485">
      <w:rPr>
        <w:rStyle w:val="Numeropagina"/>
        <w:rFonts w:ascii="Calibri" w:hAnsi="Calibri"/>
        <w:noProof/>
        <w:sz w:val="22"/>
      </w:rPr>
      <w:t>1</w:t>
    </w:r>
    <w:r w:rsidRPr="00703E56">
      <w:rPr>
        <w:rStyle w:val="Numeropagina"/>
        <w:rFonts w:ascii="Calibri" w:hAnsi="Calibri"/>
        <w:sz w:val="22"/>
      </w:rPr>
      <w:fldChar w:fldCharType="end"/>
    </w:r>
  </w:p>
  <w:p w14:paraId="03F56E04" w14:textId="77777777" w:rsidR="006B4BDC" w:rsidRPr="00703E56" w:rsidRDefault="006B4BDC">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F8286" w14:textId="77777777" w:rsidR="00A02087" w:rsidRDefault="00A02087">
      <w:r>
        <w:separator/>
      </w:r>
    </w:p>
  </w:footnote>
  <w:footnote w:type="continuationSeparator" w:id="0">
    <w:p w14:paraId="3235DC0D" w14:textId="77777777" w:rsidR="00A02087" w:rsidRDefault="00A02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9"/>
  </w:num>
  <w:num w:numId="4">
    <w:abstractNumId w:val="25"/>
  </w:num>
  <w:num w:numId="5">
    <w:abstractNumId w:val="18"/>
  </w:num>
  <w:num w:numId="6">
    <w:abstractNumId w:val="4"/>
  </w:num>
  <w:num w:numId="7">
    <w:abstractNumId w:val="34"/>
  </w:num>
  <w:num w:numId="8">
    <w:abstractNumId w:val="16"/>
  </w:num>
  <w:num w:numId="9">
    <w:abstractNumId w:val="38"/>
  </w:num>
  <w:num w:numId="10">
    <w:abstractNumId w:val="15"/>
  </w:num>
  <w:num w:numId="11">
    <w:abstractNumId w:val="41"/>
  </w:num>
  <w:num w:numId="12">
    <w:abstractNumId w:val="7"/>
  </w:num>
  <w:num w:numId="13">
    <w:abstractNumId w:val="40"/>
  </w:num>
  <w:num w:numId="14">
    <w:abstractNumId w:val="39"/>
  </w:num>
  <w:num w:numId="15">
    <w:abstractNumId w:val="32"/>
  </w:num>
  <w:num w:numId="16">
    <w:abstractNumId w:val="11"/>
  </w:num>
  <w:num w:numId="17">
    <w:abstractNumId w:val="42"/>
  </w:num>
  <w:num w:numId="18">
    <w:abstractNumId w:val="17"/>
  </w:num>
  <w:num w:numId="19">
    <w:abstractNumId w:val="37"/>
  </w:num>
  <w:num w:numId="20">
    <w:abstractNumId w:val="20"/>
  </w:num>
  <w:num w:numId="21">
    <w:abstractNumId w:val="19"/>
  </w:num>
  <w:num w:numId="22">
    <w:abstractNumId w:val="14"/>
  </w:num>
  <w:num w:numId="23">
    <w:abstractNumId w:val="10"/>
  </w:num>
  <w:num w:numId="24">
    <w:abstractNumId w:val="27"/>
  </w:num>
  <w:num w:numId="25">
    <w:abstractNumId w:val="36"/>
  </w:num>
  <w:num w:numId="26">
    <w:abstractNumId w:val="29"/>
  </w:num>
  <w:num w:numId="27">
    <w:abstractNumId w:val="5"/>
  </w:num>
  <w:num w:numId="28">
    <w:abstractNumId w:val="43"/>
  </w:num>
  <w:num w:numId="29">
    <w:abstractNumId w:val="23"/>
  </w:num>
  <w:num w:numId="30">
    <w:abstractNumId w:val="1"/>
  </w:num>
  <w:num w:numId="31">
    <w:abstractNumId w:val="31"/>
  </w:num>
  <w:num w:numId="32">
    <w:abstractNumId w:val="12"/>
  </w:num>
  <w:num w:numId="33">
    <w:abstractNumId w:val="30"/>
  </w:num>
  <w:num w:numId="34">
    <w:abstractNumId w:val="33"/>
  </w:num>
  <w:num w:numId="35">
    <w:abstractNumId w:val="22"/>
  </w:num>
  <w:num w:numId="36">
    <w:abstractNumId w:val="2"/>
  </w:num>
  <w:num w:numId="37">
    <w:abstractNumId w:val="28"/>
  </w:num>
  <w:num w:numId="38">
    <w:abstractNumId w:val="26"/>
  </w:num>
  <w:num w:numId="39">
    <w:abstractNumId w:val="24"/>
  </w:num>
  <w:num w:numId="40">
    <w:abstractNumId w:val="21"/>
  </w:num>
  <w:num w:numId="41">
    <w:abstractNumId w:val="0"/>
  </w:num>
  <w:num w:numId="42">
    <w:abstractNumId w:val="6"/>
  </w:num>
  <w:num w:numId="43">
    <w:abstractNumId w:val="3"/>
  </w:num>
  <w:num w:numId="44">
    <w:abstractNumId w:val="8"/>
  </w:num>
  <w:num w:numId="4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07608"/>
    <w:rsid w:val="00016399"/>
    <w:rsid w:val="000218CD"/>
    <w:rsid w:val="000218DE"/>
    <w:rsid w:val="00024295"/>
    <w:rsid w:val="00024F08"/>
    <w:rsid w:val="00031F57"/>
    <w:rsid w:val="000349A1"/>
    <w:rsid w:val="000408AC"/>
    <w:rsid w:val="000519A6"/>
    <w:rsid w:val="00052D9E"/>
    <w:rsid w:val="00054E13"/>
    <w:rsid w:val="00056667"/>
    <w:rsid w:val="000612E9"/>
    <w:rsid w:val="0006464C"/>
    <w:rsid w:val="00065339"/>
    <w:rsid w:val="000711BB"/>
    <w:rsid w:val="00073543"/>
    <w:rsid w:val="000800A3"/>
    <w:rsid w:val="00083503"/>
    <w:rsid w:val="000856DA"/>
    <w:rsid w:val="00090C49"/>
    <w:rsid w:val="000914A3"/>
    <w:rsid w:val="00093E7C"/>
    <w:rsid w:val="00095D58"/>
    <w:rsid w:val="000A0F63"/>
    <w:rsid w:val="000A2223"/>
    <w:rsid w:val="000A5CFC"/>
    <w:rsid w:val="000B5891"/>
    <w:rsid w:val="000D0214"/>
    <w:rsid w:val="000D1B40"/>
    <w:rsid w:val="000D428F"/>
    <w:rsid w:val="000E5593"/>
    <w:rsid w:val="000E57AB"/>
    <w:rsid w:val="000E5B66"/>
    <w:rsid w:val="000E7E94"/>
    <w:rsid w:val="000F295D"/>
    <w:rsid w:val="000F6469"/>
    <w:rsid w:val="000F7B1A"/>
    <w:rsid w:val="00100A4B"/>
    <w:rsid w:val="0010383D"/>
    <w:rsid w:val="001202ED"/>
    <w:rsid w:val="001225C8"/>
    <w:rsid w:val="00122C68"/>
    <w:rsid w:val="00123664"/>
    <w:rsid w:val="00124C5B"/>
    <w:rsid w:val="00142798"/>
    <w:rsid w:val="0016339E"/>
    <w:rsid w:val="001664A4"/>
    <w:rsid w:val="001747BC"/>
    <w:rsid w:val="00180B3C"/>
    <w:rsid w:val="00181032"/>
    <w:rsid w:val="00182401"/>
    <w:rsid w:val="001824F0"/>
    <w:rsid w:val="00183500"/>
    <w:rsid w:val="001905C9"/>
    <w:rsid w:val="0019109E"/>
    <w:rsid w:val="001927EB"/>
    <w:rsid w:val="0019333C"/>
    <w:rsid w:val="00195A44"/>
    <w:rsid w:val="001A0100"/>
    <w:rsid w:val="001A07C8"/>
    <w:rsid w:val="001A0E4F"/>
    <w:rsid w:val="001A262E"/>
    <w:rsid w:val="001A5378"/>
    <w:rsid w:val="001B0662"/>
    <w:rsid w:val="001B1A25"/>
    <w:rsid w:val="001B2096"/>
    <w:rsid w:val="001B60B0"/>
    <w:rsid w:val="001B7278"/>
    <w:rsid w:val="001C5F11"/>
    <w:rsid w:val="001C7608"/>
    <w:rsid w:val="001D38FD"/>
    <w:rsid w:val="001D4978"/>
    <w:rsid w:val="001E0E62"/>
    <w:rsid w:val="001E6281"/>
    <w:rsid w:val="00200415"/>
    <w:rsid w:val="00201241"/>
    <w:rsid w:val="002039B3"/>
    <w:rsid w:val="00206DF0"/>
    <w:rsid w:val="002154E1"/>
    <w:rsid w:val="002155ED"/>
    <w:rsid w:val="00224185"/>
    <w:rsid w:val="00224FAB"/>
    <w:rsid w:val="002260FA"/>
    <w:rsid w:val="002266D6"/>
    <w:rsid w:val="0023105E"/>
    <w:rsid w:val="00234AFE"/>
    <w:rsid w:val="00241B2F"/>
    <w:rsid w:val="002427F1"/>
    <w:rsid w:val="002451A7"/>
    <w:rsid w:val="00246538"/>
    <w:rsid w:val="002465DD"/>
    <w:rsid w:val="002570D7"/>
    <w:rsid w:val="00282222"/>
    <w:rsid w:val="0028452A"/>
    <w:rsid w:val="00295331"/>
    <w:rsid w:val="00296A5A"/>
    <w:rsid w:val="002B3D87"/>
    <w:rsid w:val="002B4F13"/>
    <w:rsid w:val="002B65C0"/>
    <w:rsid w:val="002C4D91"/>
    <w:rsid w:val="002D1FF2"/>
    <w:rsid w:val="002E028B"/>
    <w:rsid w:val="002E0D3C"/>
    <w:rsid w:val="002E10DE"/>
    <w:rsid w:val="002F3808"/>
    <w:rsid w:val="002F6295"/>
    <w:rsid w:val="00304E14"/>
    <w:rsid w:val="0031274F"/>
    <w:rsid w:val="00316617"/>
    <w:rsid w:val="00322A51"/>
    <w:rsid w:val="00332E03"/>
    <w:rsid w:val="00336A1C"/>
    <w:rsid w:val="003378EF"/>
    <w:rsid w:val="00341D6E"/>
    <w:rsid w:val="00360009"/>
    <w:rsid w:val="00360F20"/>
    <w:rsid w:val="00367F3D"/>
    <w:rsid w:val="00371992"/>
    <w:rsid w:val="00372CD8"/>
    <w:rsid w:val="0037428F"/>
    <w:rsid w:val="00380DF8"/>
    <w:rsid w:val="003810ED"/>
    <w:rsid w:val="00381B6F"/>
    <w:rsid w:val="003919F6"/>
    <w:rsid w:val="003A7E5D"/>
    <w:rsid w:val="003B1BF3"/>
    <w:rsid w:val="003C26B2"/>
    <w:rsid w:val="003D13D8"/>
    <w:rsid w:val="003D4FA8"/>
    <w:rsid w:val="003D74AE"/>
    <w:rsid w:val="003D74BF"/>
    <w:rsid w:val="003E008C"/>
    <w:rsid w:val="003E14C8"/>
    <w:rsid w:val="003E4C62"/>
    <w:rsid w:val="003E4E27"/>
    <w:rsid w:val="003E621C"/>
    <w:rsid w:val="003E7327"/>
    <w:rsid w:val="003F4A77"/>
    <w:rsid w:val="003F68BC"/>
    <w:rsid w:val="003F7B94"/>
    <w:rsid w:val="00400071"/>
    <w:rsid w:val="004018FC"/>
    <w:rsid w:val="00404959"/>
    <w:rsid w:val="00410289"/>
    <w:rsid w:val="0041062F"/>
    <w:rsid w:val="004138E6"/>
    <w:rsid w:val="0041685A"/>
    <w:rsid w:val="004173FE"/>
    <w:rsid w:val="00420BE2"/>
    <w:rsid w:val="004226B3"/>
    <w:rsid w:val="00424A36"/>
    <w:rsid w:val="004301D0"/>
    <w:rsid w:val="00450023"/>
    <w:rsid w:val="0045183A"/>
    <w:rsid w:val="00454AE4"/>
    <w:rsid w:val="004553F0"/>
    <w:rsid w:val="00456C0B"/>
    <w:rsid w:val="004626E6"/>
    <w:rsid w:val="00471C41"/>
    <w:rsid w:val="00476BA2"/>
    <w:rsid w:val="004831C1"/>
    <w:rsid w:val="00485A65"/>
    <w:rsid w:val="00491BED"/>
    <w:rsid w:val="004957DD"/>
    <w:rsid w:val="00497789"/>
    <w:rsid w:val="00497B91"/>
    <w:rsid w:val="004B4A5A"/>
    <w:rsid w:val="004B592D"/>
    <w:rsid w:val="004B6202"/>
    <w:rsid w:val="004C163D"/>
    <w:rsid w:val="004C6E78"/>
    <w:rsid w:val="004E0294"/>
    <w:rsid w:val="004E50AE"/>
    <w:rsid w:val="00505BCE"/>
    <w:rsid w:val="00512DEA"/>
    <w:rsid w:val="005212C5"/>
    <w:rsid w:val="005326F0"/>
    <w:rsid w:val="005347D0"/>
    <w:rsid w:val="005449B7"/>
    <w:rsid w:val="00544B53"/>
    <w:rsid w:val="00552FA2"/>
    <w:rsid w:val="00554295"/>
    <w:rsid w:val="005556CB"/>
    <w:rsid w:val="005617B3"/>
    <w:rsid w:val="00563AC7"/>
    <w:rsid w:val="00565C0C"/>
    <w:rsid w:val="00566F50"/>
    <w:rsid w:val="00567B03"/>
    <w:rsid w:val="00570A41"/>
    <w:rsid w:val="00575880"/>
    <w:rsid w:val="005775AA"/>
    <w:rsid w:val="00577B48"/>
    <w:rsid w:val="00592099"/>
    <w:rsid w:val="005A4812"/>
    <w:rsid w:val="005B2653"/>
    <w:rsid w:val="005B31DE"/>
    <w:rsid w:val="005B5EE8"/>
    <w:rsid w:val="005C1639"/>
    <w:rsid w:val="005C4B07"/>
    <w:rsid w:val="005D3B06"/>
    <w:rsid w:val="005D750D"/>
    <w:rsid w:val="005E4F36"/>
    <w:rsid w:val="005E53C2"/>
    <w:rsid w:val="005F39AE"/>
    <w:rsid w:val="005F6DF4"/>
    <w:rsid w:val="005F7174"/>
    <w:rsid w:val="006010F7"/>
    <w:rsid w:val="00601595"/>
    <w:rsid w:val="00612332"/>
    <w:rsid w:val="00613635"/>
    <w:rsid w:val="00613C47"/>
    <w:rsid w:val="00613D72"/>
    <w:rsid w:val="00614E89"/>
    <w:rsid w:val="00615780"/>
    <w:rsid w:val="0063380C"/>
    <w:rsid w:val="00634A33"/>
    <w:rsid w:val="0063722A"/>
    <w:rsid w:val="0064163E"/>
    <w:rsid w:val="006526CB"/>
    <w:rsid w:val="006566EA"/>
    <w:rsid w:val="006577B3"/>
    <w:rsid w:val="00657810"/>
    <w:rsid w:val="006628FC"/>
    <w:rsid w:val="00667039"/>
    <w:rsid w:val="006676CA"/>
    <w:rsid w:val="00682958"/>
    <w:rsid w:val="006904E9"/>
    <w:rsid w:val="006A5531"/>
    <w:rsid w:val="006B1AA7"/>
    <w:rsid w:val="006B4BDC"/>
    <w:rsid w:val="006B5D43"/>
    <w:rsid w:val="006C14B5"/>
    <w:rsid w:val="006C29D3"/>
    <w:rsid w:val="006C57D5"/>
    <w:rsid w:val="006C7B38"/>
    <w:rsid w:val="006D3C4D"/>
    <w:rsid w:val="006D4628"/>
    <w:rsid w:val="006D499A"/>
    <w:rsid w:val="006D4CF6"/>
    <w:rsid w:val="006E34D3"/>
    <w:rsid w:val="006E5601"/>
    <w:rsid w:val="00701994"/>
    <w:rsid w:val="00703E56"/>
    <w:rsid w:val="00705929"/>
    <w:rsid w:val="00710127"/>
    <w:rsid w:val="007172B0"/>
    <w:rsid w:val="007218CA"/>
    <w:rsid w:val="00725287"/>
    <w:rsid w:val="007266DD"/>
    <w:rsid w:val="00727237"/>
    <w:rsid w:val="00730F7C"/>
    <w:rsid w:val="00734BB5"/>
    <w:rsid w:val="00735CCD"/>
    <w:rsid w:val="00740C2E"/>
    <w:rsid w:val="00741803"/>
    <w:rsid w:val="00754CA0"/>
    <w:rsid w:val="00755210"/>
    <w:rsid w:val="007568DE"/>
    <w:rsid w:val="007615AC"/>
    <w:rsid w:val="007721E2"/>
    <w:rsid w:val="00776BB6"/>
    <w:rsid w:val="00784B60"/>
    <w:rsid w:val="007917D4"/>
    <w:rsid w:val="007920AE"/>
    <w:rsid w:val="007A0F44"/>
    <w:rsid w:val="007A152F"/>
    <w:rsid w:val="007A24B1"/>
    <w:rsid w:val="007A3782"/>
    <w:rsid w:val="007A5A6C"/>
    <w:rsid w:val="007A6480"/>
    <w:rsid w:val="007C2B68"/>
    <w:rsid w:val="007C4343"/>
    <w:rsid w:val="007D1441"/>
    <w:rsid w:val="007D7D38"/>
    <w:rsid w:val="007E5231"/>
    <w:rsid w:val="007E739C"/>
    <w:rsid w:val="007E75E2"/>
    <w:rsid w:val="007F04C9"/>
    <w:rsid w:val="007F0FF7"/>
    <w:rsid w:val="007F14AD"/>
    <w:rsid w:val="007F1778"/>
    <w:rsid w:val="007F210D"/>
    <w:rsid w:val="007F26F9"/>
    <w:rsid w:val="007F2CED"/>
    <w:rsid w:val="007F4DFA"/>
    <w:rsid w:val="00810C2E"/>
    <w:rsid w:val="0081382A"/>
    <w:rsid w:val="00820939"/>
    <w:rsid w:val="008225A1"/>
    <w:rsid w:val="0083074E"/>
    <w:rsid w:val="0083191A"/>
    <w:rsid w:val="00833F3F"/>
    <w:rsid w:val="00837674"/>
    <w:rsid w:val="008456F6"/>
    <w:rsid w:val="008472C8"/>
    <w:rsid w:val="008601F5"/>
    <w:rsid w:val="00860CB4"/>
    <w:rsid w:val="00861D2D"/>
    <w:rsid w:val="00867D60"/>
    <w:rsid w:val="00886C3B"/>
    <w:rsid w:val="00890E73"/>
    <w:rsid w:val="008926BA"/>
    <w:rsid w:val="008950C5"/>
    <w:rsid w:val="00895422"/>
    <w:rsid w:val="008A31C8"/>
    <w:rsid w:val="008A3B8A"/>
    <w:rsid w:val="008A5A48"/>
    <w:rsid w:val="008A7FBA"/>
    <w:rsid w:val="008B7189"/>
    <w:rsid w:val="008C1F92"/>
    <w:rsid w:val="008C2E09"/>
    <w:rsid w:val="008C760C"/>
    <w:rsid w:val="008C7D92"/>
    <w:rsid w:val="008D7D3F"/>
    <w:rsid w:val="008E1ADC"/>
    <w:rsid w:val="008E26FE"/>
    <w:rsid w:val="008E7D84"/>
    <w:rsid w:val="008F1B27"/>
    <w:rsid w:val="008F5863"/>
    <w:rsid w:val="008F5B83"/>
    <w:rsid w:val="008F70E7"/>
    <w:rsid w:val="00901B54"/>
    <w:rsid w:val="00903402"/>
    <w:rsid w:val="00913066"/>
    <w:rsid w:val="00917DDD"/>
    <w:rsid w:val="009237FE"/>
    <w:rsid w:val="0092542D"/>
    <w:rsid w:val="00930753"/>
    <w:rsid w:val="00940520"/>
    <w:rsid w:val="00940B97"/>
    <w:rsid w:val="00943375"/>
    <w:rsid w:val="00952908"/>
    <w:rsid w:val="00952B71"/>
    <w:rsid w:val="00960120"/>
    <w:rsid w:val="009625AD"/>
    <w:rsid w:val="00971ECE"/>
    <w:rsid w:val="009747AD"/>
    <w:rsid w:val="00974F69"/>
    <w:rsid w:val="009752CE"/>
    <w:rsid w:val="009753E9"/>
    <w:rsid w:val="00977C77"/>
    <w:rsid w:val="00985900"/>
    <w:rsid w:val="009919C5"/>
    <w:rsid w:val="00991CEB"/>
    <w:rsid w:val="00994941"/>
    <w:rsid w:val="009A103C"/>
    <w:rsid w:val="009A2072"/>
    <w:rsid w:val="009A445D"/>
    <w:rsid w:val="009A5A51"/>
    <w:rsid w:val="009B03FA"/>
    <w:rsid w:val="009B7CD8"/>
    <w:rsid w:val="009C2BF2"/>
    <w:rsid w:val="009C49B7"/>
    <w:rsid w:val="009C7D4C"/>
    <w:rsid w:val="009D0431"/>
    <w:rsid w:val="009D2F14"/>
    <w:rsid w:val="009D600B"/>
    <w:rsid w:val="009D70AD"/>
    <w:rsid w:val="009E2BF9"/>
    <w:rsid w:val="009F78F2"/>
    <w:rsid w:val="00A01D88"/>
    <w:rsid w:val="00A02087"/>
    <w:rsid w:val="00A06F1C"/>
    <w:rsid w:val="00A07582"/>
    <w:rsid w:val="00A11AAC"/>
    <w:rsid w:val="00A11C16"/>
    <w:rsid w:val="00A14F24"/>
    <w:rsid w:val="00A15096"/>
    <w:rsid w:val="00A1703E"/>
    <w:rsid w:val="00A204A7"/>
    <w:rsid w:val="00A27167"/>
    <w:rsid w:val="00A34C96"/>
    <w:rsid w:val="00A37E0A"/>
    <w:rsid w:val="00A45CB7"/>
    <w:rsid w:val="00A5766D"/>
    <w:rsid w:val="00A64293"/>
    <w:rsid w:val="00A768A5"/>
    <w:rsid w:val="00A7796A"/>
    <w:rsid w:val="00A8180D"/>
    <w:rsid w:val="00AA383D"/>
    <w:rsid w:val="00AA3A2F"/>
    <w:rsid w:val="00AB53FC"/>
    <w:rsid w:val="00AC5D32"/>
    <w:rsid w:val="00AC5F41"/>
    <w:rsid w:val="00AC7C75"/>
    <w:rsid w:val="00AD1F7B"/>
    <w:rsid w:val="00AD6E88"/>
    <w:rsid w:val="00AE174F"/>
    <w:rsid w:val="00AE27E0"/>
    <w:rsid w:val="00AF27AD"/>
    <w:rsid w:val="00B00951"/>
    <w:rsid w:val="00B00D38"/>
    <w:rsid w:val="00B04353"/>
    <w:rsid w:val="00B07FDB"/>
    <w:rsid w:val="00B130C2"/>
    <w:rsid w:val="00B13216"/>
    <w:rsid w:val="00B13CD8"/>
    <w:rsid w:val="00B15485"/>
    <w:rsid w:val="00B21938"/>
    <w:rsid w:val="00B21BB8"/>
    <w:rsid w:val="00B245C5"/>
    <w:rsid w:val="00B257DE"/>
    <w:rsid w:val="00B26EE5"/>
    <w:rsid w:val="00B33212"/>
    <w:rsid w:val="00B35242"/>
    <w:rsid w:val="00B378E8"/>
    <w:rsid w:val="00B40C25"/>
    <w:rsid w:val="00B44115"/>
    <w:rsid w:val="00B4438A"/>
    <w:rsid w:val="00B458A1"/>
    <w:rsid w:val="00B56470"/>
    <w:rsid w:val="00B61EE6"/>
    <w:rsid w:val="00B77205"/>
    <w:rsid w:val="00B82ABB"/>
    <w:rsid w:val="00B82C53"/>
    <w:rsid w:val="00B83C62"/>
    <w:rsid w:val="00BA2282"/>
    <w:rsid w:val="00BA79D9"/>
    <w:rsid w:val="00BB0198"/>
    <w:rsid w:val="00BB039E"/>
    <w:rsid w:val="00BB1661"/>
    <w:rsid w:val="00BC2466"/>
    <w:rsid w:val="00BC753E"/>
    <w:rsid w:val="00BD3219"/>
    <w:rsid w:val="00BE615D"/>
    <w:rsid w:val="00BE7C98"/>
    <w:rsid w:val="00BF50A2"/>
    <w:rsid w:val="00C049FD"/>
    <w:rsid w:val="00C10670"/>
    <w:rsid w:val="00C10C4A"/>
    <w:rsid w:val="00C12F46"/>
    <w:rsid w:val="00C160D6"/>
    <w:rsid w:val="00C2241E"/>
    <w:rsid w:val="00C571B4"/>
    <w:rsid w:val="00C606BC"/>
    <w:rsid w:val="00C66AEA"/>
    <w:rsid w:val="00C70B75"/>
    <w:rsid w:val="00C75DE4"/>
    <w:rsid w:val="00C76D95"/>
    <w:rsid w:val="00C76DA8"/>
    <w:rsid w:val="00C77369"/>
    <w:rsid w:val="00C86215"/>
    <w:rsid w:val="00C91991"/>
    <w:rsid w:val="00C9341F"/>
    <w:rsid w:val="00C94719"/>
    <w:rsid w:val="00CB52E4"/>
    <w:rsid w:val="00CB6A20"/>
    <w:rsid w:val="00CC0CEC"/>
    <w:rsid w:val="00CD32DA"/>
    <w:rsid w:val="00CD7E49"/>
    <w:rsid w:val="00CF1816"/>
    <w:rsid w:val="00CF4FB4"/>
    <w:rsid w:val="00D048A3"/>
    <w:rsid w:val="00D10A6F"/>
    <w:rsid w:val="00D13314"/>
    <w:rsid w:val="00D17624"/>
    <w:rsid w:val="00D24DEB"/>
    <w:rsid w:val="00D25D2F"/>
    <w:rsid w:val="00D36563"/>
    <w:rsid w:val="00D40DE3"/>
    <w:rsid w:val="00D4557B"/>
    <w:rsid w:val="00D45666"/>
    <w:rsid w:val="00D52DA5"/>
    <w:rsid w:val="00D554AE"/>
    <w:rsid w:val="00D6142C"/>
    <w:rsid w:val="00D63A48"/>
    <w:rsid w:val="00D714E0"/>
    <w:rsid w:val="00D849CD"/>
    <w:rsid w:val="00D85512"/>
    <w:rsid w:val="00D9308A"/>
    <w:rsid w:val="00DA3655"/>
    <w:rsid w:val="00DB1D95"/>
    <w:rsid w:val="00DB2675"/>
    <w:rsid w:val="00DB43F0"/>
    <w:rsid w:val="00DB7050"/>
    <w:rsid w:val="00DB7A01"/>
    <w:rsid w:val="00DC0BBE"/>
    <w:rsid w:val="00DD101E"/>
    <w:rsid w:val="00DD6108"/>
    <w:rsid w:val="00DE4AE4"/>
    <w:rsid w:val="00DF1171"/>
    <w:rsid w:val="00DF639E"/>
    <w:rsid w:val="00DF71DA"/>
    <w:rsid w:val="00E005BA"/>
    <w:rsid w:val="00E0620B"/>
    <w:rsid w:val="00E079E4"/>
    <w:rsid w:val="00E111EC"/>
    <w:rsid w:val="00E159F6"/>
    <w:rsid w:val="00E20FF9"/>
    <w:rsid w:val="00E305A8"/>
    <w:rsid w:val="00E31F6D"/>
    <w:rsid w:val="00E3538D"/>
    <w:rsid w:val="00E41583"/>
    <w:rsid w:val="00E42CA0"/>
    <w:rsid w:val="00E4567E"/>
    <w:rsid w:val="00E536BC"/>
    <w:rsid w:val="00E62546"/>
    <w:rsid w:val="00E62FD3"/>
    <w:rsid w:val="00E64A55"/>
    <w:rsid w:val="00E6687D"/>
    <w:rsid w:val="00E67952"/>
    <w:rsid w:val="00E70659"/>
    <w:rsid w:val="00E73DDA"/>
    <w:rsid w:val="00E812E4"/>
    <w:rsid w:val="00EA125F"/>
    <w:rsid w:val="00EA1FDD"/>
    <w:rsid w:val="00EB0FDA"/>
    <w:rsid w:val="00EB32B3"/>
    <w:rsid w:val="00EB3471"/>
    <w:rsid w:val="00EC0340"/>
    <w:rsid w:val="00EC2E03"/>
    <w:rsid w:val="00EC76E4"/>
    <w:rsid w:val="00EC7949"/>
    <w:rsid w:val="00ED4A6B"/>
    <w:rsid w:val="00ED591E"/>
    <w:rsid w:val="00EE7D16"/>
    <w:rsid w:val="00EE7E2D"/>
    <w:rsid w:val="00EF0ACF"/>
    <w:rsid w:val="00F013C0"/>
    <w:rsid w:val="00F01636"/>
    <w:rsid w:val="00F019BE"/>
    <w:rsid w:val="00F03F6E"/>
    <w:rsid w:val="00F05920"/>
    <w:rsid w:val="00F07788"/>
    <w:rsid w:val="00F10596"/>
    <w:rsid w:val="00F2102E"/>
    <w:rsid w:val="00F25A1F"/>
    <w:rsid w:val="00F35AED"/>
    <w:rsid w:val="00F377CC"/>
    <w:rsid w:val="00F42069"/>
    <w:rsid w:val="00F4447D"/>
    <w:rsid w:val="00F6043C"/>
    <w:rsid w:val="00F615FA"/>
    <w:rsid w:val="00F62526"/>
    <w:rsid w:val="00F65E98"/>
    <w:rsid w:val="00F71B12"/>
    <w:rsid w:val="00F72290"/>
    <w:rsid w:val="00F8794A"/>
    <w:rsid w:val="00F90F34"/>
    <w:rsid w:val="00F91AF7"/>
    <w:rsid w:val="00F91D4E"/>
    <w:rsid w:val="00F945CF"/>
    <w:rsid w:val="00F94CFB"/>
    <w:rsid w:val="00FB0599"/>
    <w:rsid w:val="00FB38EF"/>
    <w:rsid w:val="00FB3B97"/>
    <w:rsid w:val="00FB3DD8"/>
    <w:rsid w:val="00FB489F"/>
    <w:rsid w:val="00FB6CE4"/>
    <w:rsid w:val="00FC35D7"/>
    <w:rsid w:val="00FE1434"/>
    <w:rsid w:val="00FE2677"/>
    <w:rsid w:val="00FE3A52"/>
    <w:rsid w:val="00FE53A3"/>
    <w:rsid w:val="00FF1690"/>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B11A0F"/>
  <w14:defaultImageDpi w14:val="96"/>
  <w15:docId w15:val="{7BB41353-233B-4BD7-A3B3-26746FE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76CA"/>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paragraph" w:styleId="NormaleWeb">
    <w:name w:val="Normal (Web)"/>
    <w:basedOn w:val="Normale"/>
    <w:uiPriority w:val="99"/>
    <w:unhideWhenUsed/>
    <w:rsid w:val="009D70AD"/>
    <w:pPr>
      <w:spacing w:before="100" w:beforeAutospacing="1" w:after="100" w:afterAutospacing="1"/>
    </w:pPr>
  </w:style>
  <w:style w:type="paragraph" w:customStyle="1" w:styleId="Default">
    <w:name w:val="Default"/>
    <w:rsid w:val="006676C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6264">
      <w:bodyDiv w:val="1"/>
      <w:marLeft w:val="0"/>
      <w:marRight w:val="0"/>
      <w:marTop w:val="0"/>
      <w:marBottom w:val="0"/>
      <w:divBdr>
        <w:top w:val="none" w:sz="0" w:space="0" w:color="auto"/>
        <w:left w:val="none" w:sz="0" w:space="0" w:color="auto"/>
        <w:bottom w:val="none" w:sz="0" w:space="0" w:color="auto"/>
        <w:right w:val="none" w:sz="0" w:space="0" w:color="auto"/>
      </w:divBdr>
      <w:divsChild>
        <w:div w:id="1702391946">
          <w:marLeft w:val="0"/>
          <w:marRight w:val="0"/>
          <w:marTop w:val="0"/>
          <w:marBottom w:val="0"/>
          <w:divBdr>
            <w:top w:val="none" w:sz="0" w:space="0" w:color="auto"/>
            <w:left w:val="none" w:sz="0" w:space="0" w:color="auto"/>
            <w:bottom w:val="none" w:sz="0" w:space="0" w:color="auto"/>
            <w:right w:val="none" w:sz="0" w:space="0" w:color="auto"/>
          </w:divBdr>
          <w:divsChild>
            <w:div w:id="321661781">
              <w:marLeft w:val="0"/>
              <w:marRight w:val="0"/>
              <w:marTop w:val="0"/>
              <w:marBottom w:val="0"/>
              <w:divBdr>
                <w:top w:val="none" w:sz="0" w:space="0" w:color="auto"/>
                <w:left w:val="none" w:sz="0" w:space="0" w:color="auto"/>
                <w:bottom w:val="none" w:sz="0" w:space="0" w:color="auto"/>
                <w:right w:val="none" w:sz="0" w:space="0" w:color="auto"/>
              </w:divBdr>
              <w:divsChild>
                <w:div w:id="15728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2140">
      <w:bodyDiv w:val="1"/>
      <w:marLeft w:val="0"/>
      <w:marRight w:val="0"/>
      <w:marTop w:val="0"/>
      <w:marBottom w:val="0"/>
      <w:divBdr>
        <w:top w:val="none" w:sz="0" w:space="0" w:color="auto"/>
        <w:left w:val="none" w:sz="0" w:space="0" w:color="auto"/>
        <w:bottom w:val="none" w:sz="0" w:space="0" w:color="auto"/>
        <w:right w:val="none" w:sz="0" w:space="0" w:color="auto"/>
      </w:divBdr>
      <w:divsChild>
        <w:div w:id="477497168">
          <w:marLeft w:val="0"/>
          <w:marRight w:val="0"/>
          <w:marTop w:val="0"/>
          <w:marBottom w:val="0"/>
          <w:divBdr>
            <w:top w:val="none" w:sz="0" w:space="0" w:color="auto"/>
            <w:left w:val="none" w:sz="0" w:space="0" w:color="auto"/>
            <w:bottom w:val="none" w:sz="0" w:space="0" w:color="auto"/>
            <w:right w:val="none" w:sz="0" w:space="0" w:color="auto"/>
          </w:divBdr>
          <w:divsChild>
            <w:div w:id="1158766289">
              <w:marLeft w:val="0"/>
              <w:marRight w:val="0"/>
              <w:marTop w:val="0"/>
              <w:marBottom w:val="0"/>
              <w:divBdr>
                <w:top w:val="none" w:sz="0" w:space="0" w:color="auto"/>
                <w:left w:val="none" w:sz="0" w:space="0" w:color="auto"/>
                <w:bottom w:val="none" w:sz="0" w:space="0" w:color="auto"/>
                <w:right w:val="none" w:sz="0" w:space="0" w:color="auto"/>
              </w:divBdr>
              <w:divsChild>
                <w:div w:id="15322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29745">
      <w:bodyDiv w:val="1"/>
      <w:marLeft w:val="0"/>
      <w:marRight w:val="0"/>
      <w:marTop w:val="0"/>
      <w:marBottom w:val="0"/>
      <w:divBdr>
        <w:top w:val="none" w:sz="0" w:space="0" w:color="auto"/>
        <w:left w:val="none" w:sz="0" w:space="0" w:color="auto"/>
        <w:bottom w:val="none" w:sz="0" w:space="0" w:color="auto"/>
        <w:right w:val="none" w:sz="0" w:space="0" w:color="auto"/>
      </w:divBdr>
      <w:divsChild>
        <w:div w:id="131945869">
          <w:marLeft w:val="0"/>
          <w:marRight w:val="0"/>
          <w:marTop w:val="0"/>
          <w:marBottom w:val="0"/>
          <w:divBdr>
            <w:top w:val="none" w:sz="0" w:space="0" w:color="auto"/>
            <w:left w:val="none" w:sz="0" w:space="0" w:color="auto"/>
            <w:bottom w:val="none" w:sz="0" w:space="0" w:color="auto"/>
            <w:right w:val="none" w:sz="0" w:space="0" w:color="auto"/>
          </w:divBdr>
          <w:divsChild>
            <w:div w:id="1821458767">
              <w:marLeft w:val="0"/>
              <w:marRight w:val="0"/>
              <w:marTop w:val="0"/>
              <w:marBottom w:val="0"/>
              <w:divBdr>
                <w:top w:val="none" w:sz="0" w:space="0" w:color="auto"/>
                <w:left w:val="none" w:sz="0" w:space="0" w:color="auto"/>
                <w:bottom w:val="none" w:sz="0" w:space="0" w:color="auto"/>
                <w:right w:val="none" w:sz="0" w:space="0" w:color="auto"/>
              </w:divBdr>
              <w:divsChild>
                <w:div w:id="220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6344">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051153807">
      <w:bodyDiv w:val="1"/>
      <w:marLeft w:val="0"/>
      <w:marRight w:val="0"/>
      <w:marTop w:val="0"/>
      <w:marBottom w:val="0"/>
      <w:divBdr>
        <w:top w:val="none" w:sz="0" w:space="0" w:color="auto"/>
        <w:left w:val="none" w:sz="0" w:space="0" w:color="auto"/>
        <w:bottom w:val="none" w:sz="0" w:space="0" w:color="auto"/>
        <w:right w:val="none" w:sz="0" w:space="0" w:color="auto"/>
      </w:divBdr>
      <w:divsChild>
        <w:div w:id="1262907638">
          <w:marLeft w:val="0"/>
          <w:marRight w:val="0"/>
          <w:marTop w:val="0"/>
          <w:marBottom w:val="0"/>
          <w:divBdr>
            <w:top w:val="none" w:sz="0" w:space="0" w:color="auto"/>
            <w:left w:val="none" w:sz="0" w:space="0" w:color="auto"/>
            <w:bottom w:val="none" w:sz="0" w:space="0" w:color="auto"/>
            <w:right w:val="none" w:sz="0" w:space="0" w:color="auto"/>
          </w:divBdr>
          <w:divsChild>
            <w:div w:id="1510097196">
              <w:marLeft w:val="0"/>
              <w:marRight w:val="0"/>
              <w:marTop w:val="0"/>
              <w:marBottom w:val="0"/>
              <w:divBdr>
                <w:top w:val="none" w:sz="0" w:space="0" w:color="auto"/>
                <w:left w:val="none" w:sz="0" w:space="0" w:color="auto"/>
                <w:bottom w:val="none" w:sz="0" w:space="0" w:color="auto"/>
                <w:right w:val="none" w:sz="0" w:space="0" w:color="auto"/>
              </w:divBdr>
              <w:divsChild>
                <w:div w:id="1264416398">
                  <w:marLeft w:val="0"/>
                  <w:marRight w:val="0"/>
                  <w:marTop w:val="0"/>
                  <w:marBottom w:val="0"/>
                  <w:divBdr>
                    <w:top w:val="none" w:sz="0" w:space="0" w:color="auto"/>
                    <w:left w:val="none" w:sz="0" w:space="0" w:color="auto"/>
                    <w:bottom w:val="none" w:sz="0" w:space="0" w:color="auto"/>
                    <w:right w:val="none" w:sz="0" w:space="0" w:color="auto"/>
                  </w:divBdr>
                  <w:divsChild>
                    <w:div w:id="15599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236359596">
      <w:bodyDiv w:val="1"/>
      <w:marLeft w:val="0"/>
      <w:marRight w:val="0"/>
      <w:marTop w:val="0"/>
      <w:marBottom w:val="0"/>
      <w:divBdr>
        <w:top w:val="none" w:sz="0" w:space="0" w:color="auto"/>
        <w:left w:val="none" w:sz="0" w:space="0" w:color="auto"/>
        <w:bottom w:val="none" w:sz="0" w:space="0" w:color="auto"/>
        <w:right w:val="none" w:sz="0" w:space="0" w:color="auto"/>
      </w:divBdr>
      <w:divsChild>
        <w:div w:id="2144351154">
          <w:marLeft w:val="0"/>
          <w:marRight w:val="0"/>
          <w:marTop w:val="0"/>
          <w:marBottom w:val="0"/>
          <w:divBdr>
            <w:top w:val="none" w:sz="0" w:space="0" w:color="auto"/>
            <w:left w:val="none" w:sz="0" w:space="0" w:color="auto"/>
            <w:bottom w:val="none" w:sz="0" w:space="0" w:color="auto"/>
            <w:right w:val="none" w:sz="0" w:space="0" w:color="auto"/>
          </w:divBdr>
          <w:divsChild>
            <w:div w:id="1285424035">
              <w:marLeft w:val="0"/>
              <w:marRight w:val="0"/>
              <w:marTop w:val="0"/>
              <w:marBottom w:val="0"/>
              <w:divBdr>
                <w:top w:val="none" w:sz="0" w:space="0" w:color="auto"/>
                <w:left w:val="none" w:sz="0" w:space="0" w:color="auto"/>
                <w:bottom w:val="none" w:sz="0" w:space="0" w:color="auto"/>
                <w:right w:val="none" w:sz="0" w:space="0" w:color="auto"/>
              </w:divBdr>
              <w:divsChild>
                <w:div w:id="7693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2430">
      <w:bodyDiv w:val="1"/>
      <w:marLeft w:val="0"/>
      <w:marRight w:val="0"/>
      <w:marTop w:val="0"/>
      <w:marBottom w:val="0"/>
      <w:divBdr>
        <w:top w:val="none" w:sz="0" w:space="0" w:color="auto"/>
        <w:left w:val="none" w:sz="0" w:space="0" w:color="auto"/>
        <w:bottom w:val="none" w:sz="0" w:space="0" w:color="auto"/>
        <w:right w:val="none" w:sz="0" w:space="0" w:color="auto"/>
      </w:divBdr>
    </w:div>
    <w:div w:id="1422025344">
      <w:bodyDiv w:val="1"/>
      <w:marLeft w:val="0"/>
      <w:marRight w:val="0"/>
      <w:marTop w:val="0"/>
      <w:marBottom w:val="0"/>
      <w:divBdr>
        <w:top w:val="none" w:sz="0" w:space="0" w:color="auto"/>
        <w:left w:val="none" w:sz="0" w:space="0" w:color="auto"/>
        <w:bottom w:val="none" w:sz="0" w:space="0" w:color="auto"/>
        <w:right w:val="none" w:sz="0" w:space="0" w:color="auto"/>
      </w:divBdr>
    </w:div>
    <w:div w:id="1660034456">
      <w:bodyDiv w:val="1"/>
      <w:marLeft w:val="0"/>
      <w:marRight w:val="0"/>
      <w:marTop w:val="0"/>
      <w:marBottom w:val="0"/>
      <w:divBdr>
        <w:top w:val="none" w:sz="0" w:space="0" w:color="auto"/>
        <w:left w:val="none" w:sz="0" w:space="0" w:color="auto"/>
        <w:bottom w:val="none" w:sz="0" w:space="0" w:color="auto"/>
        <w:right w:val="none" w:sz="0" w:space="0" w:color="auto"/>
      </w:divBdr>
      <w:divsChild>
        <w:div w:id="418983455">
          <w:marLeft w:val="0"/>
          <w:marRight w:val="0"/>
          <w:marTop w:val="0"/>
          <w:marBottom w:val="0"/>
          <w:divBdr>
            <w:top w:val="none" w:sz="0" w:space="0" w:color="auto"/>
            <w:left w:val="none" w:sz="0" w:space="0" w:color="auto"/>
            <w:bottom w:val="none" w:sz="0" w:space="0" w:color="auto"/>
            <w:right w:val="none" w:sz="0" w:space="0" w:color="auto"/>
          </w:divBdr>
          <w:divsChild>
            <w:div w:id="1233615090">
              <w:marLeft w:val="0"/>
              <w:marRight w:val="0"/>
              <w:marTop w:val="0"/>
              <w:marBottom w:val="0"/>
              <w:divBdr>
                <w:top w:val="none" w:sz="0" w:space="0" w:color="auto"/>
                <w:left w:val="none" w:sz="0" w:space="0" w:color="auto"/>
                <w:bottom w:val="none" w:sz="0" w:space="0" w:color="auto"/>
                <w:right w:val="none" w:sz="0" w:space="0" w:color="auto"/>
              </w:divBdr>
              <w:divsChild>
                <w:div w:id="613824244">
                  <w:marLeft w:val="0"/>
                  <w:marRight w:val="0"/>
                  <w:marTop w:val="0"/>
                  <w:marBottom w:val="0"/>
                  <w:divBdr>
                    <w:top w:val="none" w:sz="0" w:space="0" w:color="auto"/>
                    <w:left w:val="none" w:sz="0" w:space="0" w:color="auto"/>
                    <w:bottom w:val="none" w:sz="0" w:space="0" w:color="auto"/>
                    <w:right w:val="none" w:sz="0" w:space="0" w:color="auto"/>
                  </w:divBdr>
                  <w:divsChild>
                    <w:div w:id="3355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76200">
      <w:bodyDiv w:val="1"/>
      <w:marLeft w:val="0"/>
      <w:marRight w:val="0"/>
      <w:marTop w:val="0"/>
      <w:marBottom w:val="0"/>
      <w:divBdr>
        <w:top w:val="none" w:sz="0" w:space="0" w:color="auto"/>
        <w:left w:val="none" w:sz="0" w:space="0" w:color="auto"/>
        <w:bottom w:val="none" w:sz="0" w:space="0" w:color="auto"/>
        <w:right w:val="none" w:sz="0" w:space="0" w:color="auto"/>
      </w:divBdr>
      <w:divsChild>
        <w:div w:id="388892001">
          <w:marLeft w:val="0"/>
          <w:marRight w:val="0"/>
          <w:marTop w:val="0"/>
          <w:marBottom w:val="0"/>
          <w:divBdr>
            <w:top w:val="none" w:sz="0" w:space="0" w:color="auto"/>
            <w:left w:val="none" w:sz="0" w:space="0" w:color="auto"/>
            <w:bottom w:val="none" w:sz="0" w:space="0" w:color="auto"/>
            <w:right w:val="none" w:sz="0" w:space="0" w:color="auto"/>
          </w:divBdr>
          <w:divsChild>
            <w:div w:id="809445209">
              <w:marLeft w:val="0"/>
              <w:marRight w:val="0"/>
              <w:marTop w:val="0"/>
              <w:marBottom w:val="0"/>
              <w:divBdr>
                <w:top w:val="none" w:sz="0" w:space="0" w:color="auto"/>
                <w:left w:val="none" w:sz="0" w:space="0" w:color="auto"/>
                <w:bottom w:val="none" w:sz="0" w:space="0" w:color="auto"/>
                <w:right w:val="none" w:sz="0" w:space="0" w:color="auto"/>
              </w:divBdr>
              <w:divsChild>
                <w:div w:id="9917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74941">
      <w:bodyDiv w:val="1"/>
      <w:marLeft w:val="0"/>
      <w:marRight w:val="0"/>
      <w:marTop w:val="0"/>
      <w:marBottom w:val="0"/>
      <w:divBdr>
        <w:top w:val="none" w:sz="0" w:space="0" w:color="auto"/>
        <w:left w:val="none" w:sz="0" w:space="0" w:color="auto"/>
        <w:bottom w:val="none" w:sz="0" w:space="0" w:color="auto"/>
        <w:right w:val="none" w:sz="0" w:space="0" w:color="auto"/>
      </w:divBdr>
      <w:divsChild>
        <w:div w:id="336687482">
          <w:marLeft w:val="0"/>
          <w:marRight w:val="0"/>
          <w:marTop w:val="0"/>
          <w:marBottom w:val="0"/>
          <w:divBdr>
            <w:top w:val="none" w:sz="0" w:space="0" w:color="auto"/>
            <w:left w:val="none" w:sz="0" w:space="0" w:color="auto"/>
            <w:bottom w:val="none" w:sz="0" w:space="0" w:color="auto"/>
            <w:right w:val="none" w:sz="0" w:space="0" w:color="auto"/>
          </w:divBdr>
          <w:divsChild>
            <w:div w:id="142897300">
              <w:marLeft w:val="0"/>
              <w:marRight w:val="0"/>
              <w:marTop w:val="0"/>
              <w:marBottom w:val="0"/>
              <w:divBdr>
                <w:top w:val="none" w:sz="0" w:space="0" w:color="auto"/>
                <w:left w:val="none" w:sz="0" w:space="0" w:color="auto"/>
                <w:bottom w:val="none" w:sz="0" w:space="0" w:color="auto"/>
                <w:right w:val="none" w:sz="0" w:space="0" w:color="auto"/>
              </w:divBdr>
              <w:divsChild>
                <w:div w:id="19120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9012E16AEDD7B40B42FCB454441504A" ma:contentTypeVersion="10" ma:contentTypeDescription="Creare un nuovo documento." ma:contentTypeScope="" ma:versionID="7bd08c1fef9a3aaba26cf453b567221b">
  <xsd:schema xmlns:xsd="http://www.w3.org/2001/XMLSchema" xmlns:xs="http://www.w3.org/2001/XMLSchema" xmlns:p="http://schemas.microsoft.com/office/2006/metadata/properties" xmlns:ns3="8417fd66-aa66-49aa-8355-7337f80fff19" targetNamespace="http://schemas.microsoft.com/office/2006/metadata/properties" ma:root="true" ma:fieldsID="0910f6c690f6cf7a9969d209a2e4cee6" ns3:_="">
    <xsd:import namespace="8417fd66-aa66-49aa-8355-7337f80fff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7fd66-aa66-49aa-8355-7337f80ff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72CE-7F92-404E-9C63-7F8E5C7CCFB8}">
  <ds:schemaRefs>
    <ds:schemaRef ds:uri="http://schemas.microsoft.com/sharepoint/v3/contenttype/forms"/>
  </ds:schemaRefs>
</ds:datastoreItem>
</file>

<file path=customXml/itemProps2.xml><?xml version="1.0" encoding="utf-8"?>
<ds:datastoreItem xmlns:ds="http://schemas.openxmlformats.org/officeDocument/2006/customXml" ds:itemID="{E168F28B-A4DE-4664-B202-4B7D496E56F0}">
  <ds:schemaRefs>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purl.org/dc/terms/"/>
    <ds:schemaRef ds:uri="http://schemas.microsoft.com/office/2006/documentManagement/types"/>
    <ds:schemaRef ds:uri="8417fd66-aa66-49aa-8355-7337f80fff19"/>
    <ds:schemaRef ds:uri="http://schemas.openxmlformats.org/package/2006/metadata/core-properties"/>
  </ds:schemaRefs>
</ds:datastoreItem>
</file>

<file path=customXml/itemProps3.xml><?xml version="1.0" encoding="utf-8"?>
<ds:datastoreItem xmlns:ds="http://schemas.openxmlformats.org/officeDocument/2006/customXml" ds:itemID="{4437781D-91E8-423E-BD99-2C6F3FC36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7fd66-aa66-49aa-8355-7337f80ff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0EFC9-2992-47CA-B4BE-00803B78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2391</Words>
  <Characters>15678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Tiziana Satta</cp:lastModifiedBy>
  <cp:revision>2</cp:revision>
  <cp:lastPrinted>2018-03-22T09:21:00Z</cp:lastPrinted>
  <dcterms:created xsi:type="dcterms:W3CDTF">2021-03-31T08:41:00Z</dcterms:created>
  <dcterms:modified xsi:type="dcterms:W3CDTF">2021-03-31T08:41:00Z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y fmtid="{D5CDD505-2E9C-101B-9397-08002B2CF9AE}" pid="10" name="ContentTypeId">
    <vt:lpwstr>0x010100B9012E16AEDD7B40B42FCB454441504A</vt:lpwstr>
  </property>
</Properties>
</file>